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382B7A" w:rsidRDefault="00840B46" w:rsidP="00483134">
      <w:pPr>
        <w:pStyle w:val="DocSubtitle"/>
      </w:pPr>
      <w:bookmarkStart w:id="0" w:name="_GoBack"/>
      <w:bookmarkEnd w:id="0"/>
      <w:r w:rsidRPr="00382B7A">
        <w:rPr>
          <w:noProof/>
          <w:lang w:val="en-US" w:eastAsia="en-US" w:bidi="ar-SA"/>
        </w:rPr>
        <w:drawing>
          <wp:anchor distT="0" distB="0" distL="114300" distR="114300" simplePos="0" relativeHeight="251658241" behindDoc="1" locked="0" layoutInCell="0" allowOverlap="1" wp14:anchorId="0F8DC803" wp14:editId="4D3EC294">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rsidRPr="00382B7A">
        <w:t xml:space="preserve">Microsoftin volyymikäyttöoikeudet </w:t>
      </w:r>
    </w:p>
    <w:p w:rsidR="00C415FE" w:rsidRPr="00382B7A" w:rsidRDefault="003B5822" w:rsidP="00EA4630">
      <w:pPr>
        <w:pStyle w:val="DocTitle"/>
      </w:pPr>
      <w:r w:rsidRPr="00382B7A">
        <w:t>Microsoft Products and Services Agreement -käyttöoikeusopas</w:t>
      </w:r>
    </w:p>
    <w:p w:rsidR="00C415FE" w:rsidRPr="00382B7A" w:rsidRDefault="00C415FE" w:rsidP="00EA4630">
      <w:pPr>
        <w:pStyle w:val="DocTitle"/>
      </w:pPr>
    </w:p>
    <w:p w:rsidR="001D1377" w:rsidRPr="00382B7A" w:rsidRDefault="00506D8A" w:rsidP="00CC6A48">
      <w:pPr>
        <w:pStyle w:val="DocTitle"/>
      </w:pPr>
      <w:r w:rsidRPr="00506D8A">
        <w:t>Helmikuuta</w:t>
      </w:r>
      <w:r>
        <w:t>mics</w:t>
      </w:r>
      <w:r w:rsidR="00235935" w:rsidRPr="00382B7A">
        <w:t xml:space="preserve"> 2015</w:t>
      </w:r>
    </w:p>
    <w:p w:rsidR="001D1377" w:rsidRPr="00382B7A" w:rsidRDefault="001D1377" w:rsidP="003F7CA9"/>
    <w:p w:rsidR="002322E1" w:rsidRPr="00382B7A" w:rsidRDefault="002322E1" w:rsidP="003F7CA9"/>
    <w:p w:rsidR="00112B7F" w:rsidRPr="00382B7A" w:rsidRDefault="00112B7F" w:rsidP="003F7CA9">
      <w:r w:rsidRPr="00382B7A">
        <w:rPr>
          <w:noProof/>
          <w:lang w:val="en-US" w:eastAsia="en-US" w:bidi="ar-SA"/>
        </w:rPr>
        <w:drawing>
          <wp:anchor distT="0" distB="0" distL="114300" distR="114300" simplePos="0" relativeHeight="251658240" behindDoc="1" locked="1" layoutInCell="0" allowOverlap="1" wp14:anchorId="7BBB7709" wp14:editId="61D29B37">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382B7A" w:rsidRDefault="00112B7F" w:rsidP="00B8569E">
      <w:pPr>
        <w:pStyle w:val="DocTitlewhite"/>
      </w:pPr>
    </w:p>
    <w:p w:rsidR="00112B7F" w:rsidRPr="00382B7A" w:rsidRDefault="00112B7F" w:rsidP="00B8569E"/>
    <w:p w:rsidR="001D1377" w:rsidRPr="00382B7A" w:rsidRDefault="001D1377" w:rsidP="00B8569E"/>
    <w:p w:rsidR="00112B7F" w:rsidRPr="00382B7A" w:rsidRDefault="00112B7F" w:rsidP="00B8569E"/>
    <w:p w:rsidR="00112B7F" w:rsidRPr="00382B7A" w:rsidRDefault="00112B7F" w:rsidP="00B8569E">
      <w:pPr>
        <w:pStyle w:val="DocTitle"/>
      </w:pPr>
    </w:p>
    <w:p w:rsidR="00112B7F" w:rsidRPr="00382B7A" w:rsidRDefault="00112B7F" w:rsidP="00B8569E"/>
    <w:p w:rsidR="00175A86" w:rsidRPr="00382B7A" w:rsidRDefault="00175A86" w:rsidP="00281B0C">
      <w:pPr>
        <w:pStyle w:val="BodyText"/>
        <w:sectPr w:rsidR="00175A86" w:rsidRPr="00382B7A"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382B7A" w:rsidRDefault="00C415FE" w:rsidP="00EC190C">
      <w:pPr>
        <w:pStyle w:val="BodyText"/>
      </w:pPr>
      <w:r w:rsidRPr="00382B7A">
        <w:rPr>
          <w:rFonts w:ascii="Segoe UI Light" w:hAnsi="Segoe UI Light"/>
          <w:color w:val="68217A"/>
          <w:sz w:val="36"/>
        </w:rPr>
        <w:lastRenderedPageBreak/>
        <w:t>Sisällys</w:t>
      </w:r>
    </w:p>
    <w:p w:rsidR="00CD3D47" w:rsidRDefault="0037779D">
      <w:pPr>
        <w:pStyle w:val="TOC1"/>
        <w:rPr>
          <w:rFonts w:asciiTheme="minorHAnsi" w:eastAsia="SimSun" w:hAnsiTheme="minorHAnsi"/>
          <w:color w:val="auto"/>
          <w:sz w:val="22"/>
          <w:lang w:val="en-US" w:eastAsia="zh-CN" w:bidi="ar-SA"/>
        </w:rPr>
      </w:pPr>
      <w:r w:rsidRPr="00382B7A">
        <w:fldChar w:fldCharType="begin"/>
      </w:r>
      <w:r w:rsidRPr="00382B7A">
        <w:instrText xml:space="preserve"> TOC \o "1-2" \h \z \u </w:instrText>
      </w:r>
      <w:r w:rsidRPr="00382B7A">
        <w:fldChar w:fldCharType="separate"/>
      </w:r>
      <w:hyperlink w:anchor="_Toc416874303" w:history="1">
        <w:r w:rsidR="00CD3D47" w:rsidRPr="007B6D11">
          <w:rPr>
            <w:rStyle w:val="Hyperlink"/>
          </w:rPr>
          <w:t>Asiakirjan tarkoitus ja resurssit</w:t>
        </w:r>
        <w:r w:rsidR="00CD3D47">
          <w:rPr>
            <w:webHidden/>
          </w:rPr>
          <w:tab/>
        </w:r>
        <w:r w:rsidR="00CD3D47">
          <w:rPr>
            <w:webHidden/>
          </w:rPr>
          <w:fldChar w:fldCharType="begin"/>
        </w:r>
        <w:r w:rsidR="00CD3D47">
          <w:rPr>
            <w:webHidden/>
          </w:rPr>
          <w:instrText xml:space="preserve"> PAGEREF _Toc416874303 \h </w:instrText>
        </w:r>
        <w:r w:rsidR="00CD3D47">
          <w:rPr>
            <w:webHidden/>
          </w:rPr>
        </w:r>
        <w:r w:rsidR="00CD3D47">
          <w:rPr>
            <w:webHidden/>
          </w:rPr>
          <w:fldChar w:fldCharType="separate"/>
        </w:r>
        <w:r w:rsidR="007D1411">
          <w:rPr>
            <w:webHidden/>
          </w:rPr>
          <w:t>2</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04" w:history="1">
        <w:r w:rsidR="00CD3D47" w:rsidRPr="007B6D11">
          <w:rPr>
            <w:rStyle w:val="Hyperlink"/>
            <w:lang w:val="en-US"/>
          </w:rPr>
          <w:t>Osa 1</w:t>
        </w:r>
        <w:r w:rsidR="00CD3D47">
          <w:rPr>
            <w:webHidden/>
          </w:rPr>
          <w:tab/>
        </w:r>
        <w:r w:rsidR="00CD3D47">
          <w:rPr>
            <w:webHidden/>
          </w:rPr>
          <w:fldChar w:fldCharType="begin"/>
        </w:r>
        <w:r w:rsidR="00CD3D47">
          <w:rPr>
            <w:webHidden/>
          </w:rPr>
          <w:instrText xml:space="preserve"> PAGEREF _Toc416874304 \h </w:instrText>
        </w:r>
        <w:r w:rsidR="00CD3D47">
          <w:rPr>
            <w:webHidden/>
          </w:rPr>
        </w:r>
        <w:r w:rsidR="00CD3D47">
          <w:rPr>
            <w:webHidden/>
          </w:rPr>
          <w:fldChar w:fldCharType="separate"/>
        </w:r>
        <w:r w:rsidR="007D1411">
          <w:rPr>
            <w:webHidden/>
          </w:rPr>
          <w:t>3</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05" w:history="1">
        <w:r w:rsidR="00CD3D47" w:rsidRPr="007B6D11">
          <w:rPr>
            <w:rStyle w:val="Hyperlink"/>
            <w:rFonts w:asciiTheme="majorHAnsi" w:eastAsiaTheme="majorEastAsia" w:hAnsiTheme="majorHAnsi" w:cstheme="majorBidi"/>
            <w:bCs/>
            <w:lang w:val="en-US"/>
          </w:rPr>
          <w:t>Microsoft Products and Services Agreement -sopimuksen toimintatapa</w:t>
        </w:r>
        <w:r w:rsidR="00CD3D47">
          <w:rPr>
            <w:webHidden/>
          </w:rPr>
          <w:tab/>
        </w:r>
        <w:r w:rsidR="00CD3D47">
          <w:rPr>
            <w:webHidden/>
          </w:rPr>
          <w:fldChar w:fldCharType="begin"/>
        </w:r>
        <w:r w:rsidR="00CD3D47">
          <w:rPr>
            <w:webHidden/>
          </w:rPr>
          <w:instrText xml:space="preserve"> PAGEREF _Toc416874305 \h </w:instrText>
        </w:r>
        <w:r w:rsidR="00CD3D47">
          <w:rPr>
            <w:webHidden/>
          </w:rPr>
        </w:r>
        <w:r w:rsidR="00CD3D47">
          <w:rPr>
            <w:webHidden/>
          </w:rPr>
          <w:fldChar w:fldCharType="separate"/>
        </w:r>
        <w:r w:rsidR="007D1411">
          <w:rPr>
            <w:webHidden/>
          </w:rPr>
          <w:t>3</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06" w:history="1">
        <w:r w:rsidR="00CD3D47" w:rsidRPr="007B6D11">
          <w:rPr>
            <w:rStyle w:val="Hyperlink"/>
            <w:rFonts w:asciiTheme="majorHAnsi" w:eastAsiaTheme="majorEastAsia" w:hAnsiTheme="majorHAnsi" w:cstheme="majorBidi"/>
            <w:bCs/>
          </w:rPr>
          <w:t>Sopimusrakenne</w:t>
        </w:r>
        <w:r w:rsidR="00CD3D47">
          <w:rPr>
            <w:webHidden/>
          </w:rPr>
          <w:tab/>
        </w:r>
        <w:r w:rsidR="00CD3D47">
          <w:rPr>
            <w:webHidden/>
          </w:rPr>
          <w:fldChar w:fldCharType="begin"/>
        </w:r>
        <w:r w:rsidR="00CD3D47">
          <w:rPr>
            <w:webHidden/>
          </w:rPr>
          <w:instrText xml:space="preserve"> PAGEREF _Toc416874306 \h </w:instrText>
        </w:r>
        <w:r w:rsidR="00CD3D47">
          <w:rPr>
            <w:webHidden/>
          </w:rPr>
        </w:r>
        <w:r w:rsidR="00CD3D47">
          <w:rPr>
            <w:webHidden/>
          </w:rPr>
          <w:fldChar w:fldCharType="separate"/>
        </w:r>
        <w:r w:rsidR="007D1411">
          <w:rPr>
            <w:webHidden/>
          </w:rPr>
          <w:t>4</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07" w:history="1">
        <w:r w:rsidR="00CD3D47" w:rsidRPr="007B6D11">
          <w:rPr>
            <w:rStyle w:val="Hyperlink"/>
            <w:rFonts w:asciiTheme="majorHAnsi" w:eastAsiaTheme="majorEastAsia" w:hAnsiTheme="majorHAnsi" w:cstheme="majorBidi"/>
            <w:bCs/>
          </w:rPr>
          <w:t>Ostot</w:t>
        </w:r>
        <w:r w:rsidR="00CD3D47">
          <w:rPr>
            <w:webHidden/>
          </w:rPr>
          <w:tab/>
        </w:r>
        <w:r w:rsidR="00CD3D47">
          <w:rPr>
            <w:webHidden/>
          </w:rPr>
          <w:fldChar w:fldCharType="begin"/>
        </w:r>
        <w:r w:rsidR="00CD3D47">
          <w:rPr>
            <w:webHidden/>
          </w:rPr>
          <w:instrText xml:space="preserve"> PAGEREF _Toc416874307 \h </w:instrText>
        </w:r>
        <w:r w:rsidR="00CD3D47">
          <w:rPr>
            <w:webHidden/>
          </w:rPr>
        </w:r>
        <w:r w:rsidR="00CD3D47">
          <w:rPr>
            <w:webHidden/>
          </w:rPr>
          <w:fldChar w:fldCharType="separate"/>
        </w:r>
        <w:r w:rsidR="007D1411">
          <w:rPr>
            <w:webHidden/>
          </w:rPr>
          <w:t>4</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08" w:history="1">
        <w:r w:rsidR="00CD3D47" w:rsidRPr="007B6D11">
          <w:rPr>
            <w:rStyle w:val="Hyperlink"/>
          </w:rPr>
          <w:t>Osa 2</w:t>
        </w:r>
        <w:r w:rsidR="00CD3D47">
          <w:rPr>
            <w:webHidden/>
          </w:rPr>
          <w:tab/>
        </w:r>
        <w:r w:rsidR="00CD3D47">
          <w:rPr>
            <w:webHidden/>
          </w:rPr>
          <w:fldChar w:fldCharType="begin"/>
        </w:r>
        <w:r w:rsidR="00CD3D47">
          <w:rPr>
            <w:webHidden/>
          </w:rPr>
          <w:instrText xml:space="preserve"> PAGEREF _Toc416874308 \h </w:instrText>
        </w:r>
        <w:r w:rsidR="00CD3D47">
          <w:rPr>
            <w:webHidden/>
          </w:rPr>
        </w:r>
        <w:r w:rsidR="00CD3D47">
          <w:rPr>
            <w:webHidden/>
          </w:rPr>
          <w:fldChar w:fldCharType="separate"/>
        </w:r>
        <w:r w:rsidR="007D1411">
          <w:rPr>
            <w:webHidden/>
          </w:rPr>
          <w:t>6</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09" w:history="1">
        <w:r w:rsidR="00CD3D47" w:rsidRPr="007B6D11">
          <w:rPr>
            <w:rStyle w:val="Hyperlink"/>
            <w:rFonts w:asciiTheme="majorHAnsi" w:eastAsiaTheme="majorEastAsia" w:hAnsiTheme="majorHAnsi" w:cstheme="majorBidi"/>
            <w:bCs/>
          </w:rPr>
          <w:t>Online-palveluiden edut</w:t>
        </w:r>
        <w:r w:rsidR="00CD3D47">
          <w:rPr>
            <w:webHidden/>
          </w:rPr>
          <w:tab/>
        </w:r>
        <w:r w:rsidR="00CD3D47">
          <w:rPr>
            <w:webHidden/>
          </w:rPr>
          <w:fldChar w:fldCharType="begin"/>
        </w:r>
        <w:r w:rsidR="00CD3D47">
          <w:rPr>
            <w:webHidden/>
          </w:rPr>
          <w:instrText xml:space="preserve"> PAGEREF _Toc416874309 \h </w:instrText>
        </w:r>
        <w:r w:rsidR="00CD3D47">
          <w:rPr>
            <w:webHidden/>
          </w:rPr>
        </w:r>
        <w:r w:rsidR="00CD3D47">
          <w:rPr>
            <w:webHidden/>
          </w:rPr>
          <w:fldChar w:fldCharType="separate"/>
        </w:r>
        <w:r w:rsidR="007D1411">
          <w:rPr>
            <w:webHidden/>
          </w:rPr>
          <w:t>6</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10" w:history="1">
        <w:r w:rsidR="00CD3D47" w:rsidRPr="007B6D11">
          <w:rPr>
            <w:rStyle w:val="Hyperlink"/>
            <w:rFonts w:asciiTheme="majorHAnsi" w:eastAsiaTheme="majorEastAsia" w:hAnsiTheme="majorHAnsi" w:cstheme="majorBidi"/>
            <w:bCs/>
          </w:rPr>
          <w:t>Software Assurance ja edut</w:t>
        </w:r>
        <w:r w:rsidR="00CD3D47">
          <w:rPr>
            <w:webHidden/>
          </w:rPr>
          <w:tab/>
        </w:r>
        <w:r w:rsidR="00CD3D47">
          <w:rPr>
            <w:webHidden/>
          </w:rPr>
          <w:fldChar w:fldCharType="begin"/>
        </w:r>
        <w:r w:rsidR="00CD3D47">
          <w:rPr>
            <w:webHidden/>
          </w:rPr>
          <w:instrText xml:space="preserve"> PAGEREF _Toc416874310 \h </w:instrText>
        </w:r>
        <w:r w:rsidR="00CD3D47">
          <w:rPr>
            <w:webHidden/>
          </w:rPr>
        </w:r>
        <w:r w:rsidR="00CD3D47">
          <w:rPr>
            <w:webHidden/>
          </w:rPr>
          <w:fldChar w:fldCharType="separate"/>
        </w:r>
        <w:r w:rsidR="007D1411">
          <w:rPr>
            <w:webHidden/>
          </w:rPr>
          <w:t>6</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11" w:history="1">
        <w:r w:rsidR="00CD3D47" w:rsidRPr="007B6D11">
          <w:rPr>
            <w:rStyle w:val="Hyperlink"/>
            <w:rFonts w:asciiTheme="majorHAnsi" w:eastAsiaTheme="majorEastAsia" w:hAnsiTheme="majorHAnsi" w:cstheme="majorBidi"/>
            <w:bCs/>
          </w:rPr>
          <w:t>Microsoft Products and Services Agreement -sopimuksen SA-etujen saatavuus</w:t>
        </w:r>
        <w:r w:rsidR="00CD3D47">
          <w:rPr>
            <w:webHidden/>
          </w:rPr>
          <w:tab/>
        </w:r>
        <w:r w:rsidR="00CD3D47">
          <w:rPr>
            <w:webHidden/>
          </w:rPr>
          <w:fldChar w:fldCharType="begin"/>
        </w:r>
        <w:r w:rsidR="00CD3D47">
          <w:rPr>
            <w:webHidden/>
          </w:rPr>
          <w:instrText xml:space="preserve"> PAGEREF _Toc416874311 \h </w:instrText>
        </w:r>
        <w:r w:rsidR="00CD3D47">
          <w:rPr>
            <w:webHidden/>
          </w:rPr>
        </w:r>
        <w:r w:rsidR="00CD3D47">
          <w:rPr>
            <w:webHidden/>
          </w:rPr>
          <w:fldChar w:fldCharType="separate"/>
        </w:r>
        <w:r w:rsidR="007D1411">
          <w:rPr>
            <w:webHidden/>
          </w:rPr>
          <w:t>7</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12" w:history="1">
        <w:r w:rsidR="00CD3D47" w:rsidRPr="007B6D11">
          <w:rPr>
            <w:rStyle w:val="Hyperlink"/>
            <w:rFonts w:asciiTheme="majorHAnsi" w:eastAsiaTheme="majorEastAsia" w:hAnsiTheme="majorHAnsi" w:cstheme="majorBidi"/>
            <w:bCs/>
          </w:rPr>
          <w:t>Pisteisiin perustuvat edut</w:t>
        </w:r>
        <w:r w:rsidR="00CD3D47">
          <w:rPr>
            <w:webHidden/>
          </w:rPr>
          <w:tab/>
        </w:r>
        <w:r w:rsidR="00CD3D47">
          <w:rPr>
            <w:webHidden/>
          </w:rPr>
          <w:fldChar w:fldCharType="begin"/>
        </w:r>
        <w:r w:rsidR="00CD3D47">
          <w:rPr>
            <w:webHidden/>
          </w:rPr>
          <w:instrText xml:space="preserve"> PAGEREF _Toc416874312 \h </w:instrText>
        </w:r>
        <w:r w:rsidR="00CD3D47">
          <w:rPr>
            <w:webHidden/>
          </w:rPr>
        </w:r>
        <w:r w:rsidR="00CD3D47">
          <w:rPr>
            <w:webHidden/>
          </w:rPr>
          <w:fldChar w:fldCharType="separate"/>
        </w:r>
        <w:r w:rsidR="007D1411">
          <w:rPr>
            <w:webHidden/>
          </w:rPr>
          <w:t>8</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13" w:history="1">
        <w:r w:rsidR="00CD3D47" w:rsidRPr="007B6D11">
          <w:rPr>
            <w:rStyle w:val="Hyperlink"/>
          </w:rPr>
          <w:t>Suunnittelupalvelut</w:t>
        </w:r>
        <w:r w:rsidR="00CD3D47">
          <w:rPr>
            <w:webHidden/>
          </w:rPr>
          <w:tab/>
        </w:r>
        <w:r w:rsidR="00CD3D47">
          <w:rPr>
            <w:webHidden/>
          </w:rPr>
          <w:fldChar w:fldCharType="begin"/>
        </w:r>
        <w:r w:rsidR="00CD3D47">
          <w:rPr>
            <w:webHidden/>
          </w:rPr>
          <w:instrText xml:space="preserve"> PAGEREF _Toc416874313 \h </w:instrText>
        </w:r>
        <w:r w:rsidR="00CD3D47">
          <w:rPr>
            <w:webHidden/>
          </w:rPr>
        </w:r>
        <w:r w:rsidR="00CD3D47">
          <w:rPr>
            <w:webHidden/>
          </w:rPr>
          <w:fldChar w:fldCharType="separate"/>
        </w:r>
        <w:r w:rsidR="007D1411">
          <w:rPr>
            <w:webHidden/>
          </w:rPr>
          <w:t>8</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14" w:history="1">
        <w:r w:rsidR="00CD3D47" w:rsidRPr="007B6D11">
          <w:rPr>
            <w:rStyle w:val="Hyperlink"/>
          </w:rPr>
          <w:t>Koulutussetelit</w:t>
        </w:r>
        <w:r w:rsidR="00CD3D47">
          <w:rPr>
            <w:webHidden/>
          </w:rPr>
          <w:tab/>
        </w:r>
        <w:r w:rsidR="00CD3D47">
          <w:rPr>
            <w:webHidden/>
          </w:rPr>
          <w:fldChar w:fldCharType="begin"/>
        </w:r>
        <w:r w:rsidR="00CD3D47">
          <w:rPr>
            <w:webHidden/>
          </w:rPr>
          <w:instrText xml:space="preserve"> PAGEREF _Toc416874314 \h </w:instrText>
        </w:r>
        <w:r w:rsidR="00CD3D47">
          <w:rPr>
            <w:webHidden/>
          </w:rPr>
        </w:r>
        <w:r w:rsidR="00CD3D47">
          <w:rPr>
            <w:webHidden/>
          </w:rPr>
          <w:fldChar w:fldCharType="separate"/>
        </w:r>
        <w:r w:rsidR="007D1411">
          <w:rPr>
            <w:webHidden/>
          </w:rPr>
          <w:t>10</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15" w:history="1">
        <w:r w:rsidR="00CD3D47" w:rsidRPr="007B6D11">
          <w:rPr>
            <w:rStyle w:val="Hyperlink"/>
          </w:rPr>
          <w:t>Ympärivuorokautinen ongelmanratkaisutuki</w:t>
        </w:r>
        <w:r w:rsidR="00CD3D47">
          <w:rPr>
            <w:webHidden/>
          </w:rPr>
          <w:tab/>
        </w:r>
        <w:r w:rsidR="00CD3D47">
          <w:rPr>
            <w:webHidden/>
          </w:rPr>
          <w:fldChar w:fldCharType="begin"/>
        </w:r>
        <w:r w:rsidR="00CD3D47">
          <w:rPr>
            <w:webHidden/>
          </w:rPr>
          <w:instrText xml:space="preserve"> PAGEREF _Toc416874315 \h </w:instrText>
        </w:r>
        <w:r w:rsidR="00CD3D47">
          <w:rPr>
            <w:webHidden/>
          </w:rPr>
        </w:r>
        <w:r w:rsidR="00CD3D47">
          <w:rPr>
            <w:webHidden/>
          </w:rPr>
          <w:fldChar w:fldCharType="separate"/>
        </w:r>
        <w:r w:rsidR="007D1411">
          <w:rPr>
            <w:webHidden/>
          </w:rPr>
          <w:t>11</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16" w:history="1">
        <w:r w:rsidR="00CD3D47" w:rsidRPr="007B6D11">
          <w:rPr>
            <w:rStyle w:val="Hyperlink"/>
            <w:rFonts w:asciiTheme="majorHAnsi" w:eastAsiaTheme="majorEastAsia" w:hAnsiTheme="majorHAnsi" w:cstheme="majorBidi"/>
            <w:bCs/>
          </w:rPr>
          <w:t>Oikeutetun tuotteen edut</w:t>
        </w:r>
        <w:r w:rsidR="00CD3D47">
          <w:rPr>
            <w:webHidden/>
          </w:rPr>
          <w:tab/>
        </w:r>
        <w:r w:rsidR="00CD3D47">
          <w:rPr>
            <w:webHidden/>
          </w:rPr>
          <w:fldChar w:fldCharType="begin"/>
        </w:r>
        <w:r w:rsidR="00CD3D47">
          <w:rPr>
            <w:webHidden/>
          </w:rPr>
          <w:instrText xml:space="preserve"> PAGEREF _Toc416874316 \h </w:instrText>
        </w:r>
        <w:r w:rsidR="00CD3D47">
          <w:rPr>
            <w:webHidden/>
          </w:rPr>
        </w:r>
        <w:r w:rsidR="00CD3D47">
          <w:rPr>
            <w:webHidden/>
          </w:rPr>
          <w:fldChar w:fldCharType="separate"/>
        </w:r>
        <w:r w:rsidR="007D1411">
          <w:rPr>
            <w:webHidden/>
          </w:rPr>
          <w:t>13</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17" w:history="1">
        <w:r w:rsidR="00CD3D47" w:rsidRPr="007B6D11">
          <w:rPr>
            <w:rStyle w:val="Hyperlink"/>
          </w:rPr>
          <w:t>Oikeudet uuteen versioon</w:t>
        </w:r>
        <w:r w:rsidR="00CD3D47">
          <w:rPr>
            <w:webHidden/>
          </w:rPr>
          <w:tab/>
        </w:r>
        <w:r w:rsidR="00CD3D47">
          <w:rPr>
            <w:webHidden/>
          </w:rPr>
          <w:fldChar w:fldCharType="begin"/>
        </w:r>
        <w:r w:rsidR="00CD3D47">
          <w:rPr>
            <w:webHidden/>
          </w:rPr>
          <w:instrText xml:space="preserve"> PAGEREF _Toc416874317 \h </w:instrText>
        </w:r>
        <w:r w:rsidR="00CD3D47">
          <w:rPr>
            <w:webHidden/>
          </w:rPr>
        </w:r>
        <w:r w:rsidR="00CD3D47">
          <w:rPr>
            <w:webHidden/>
          </w:rPr>
          <w:fldChar w:fldCharType="separate"/>
        </w:r>
        <w:r w:rsidR="007D1411">
          <w:rPr>
            <w:webHidden/>
          </w:rPr>
          <w:t>13</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18" w:history="1">
        <w:r w:rsidR="00CD3D47" w:rsidRPr="007B6D11">
          <w:rPr>
            <w:rStyle w:val="Hyperlink"/>
          </w:rPr>
          <w:t>Office Multi Language Pack</w:t>
        </w:r>
        <w:r w:rsidR="00CD3D47">
          <w:rPr>
            <w:webHidden/>
          </w:rPr>
          <w:tab/>
        </w:r>
        <w:r w:rsidR="00CD3D47">
          <w:rPr>
            <w:webHidden/>
          </w:rPr>
          <w:fldChar w:fldCharType="begin"/>
        </w:r>
        <w:r w:rsidR="00CD3D47">
          <w:rPr>
            <w:webHidden/>
          </w:rPr>
          <w:instrText xml:space="preserve"> PAGEREF _Toc416874318 \h </w:instrText>
        </w:r>
        <w:r w:rsidR="00CD3D47">
          <w:rPr>
            <w:webHidden/>
          </w:rPr>
        </w:r>
        <w:r w:rsidR="00CD3D47">
          <w:rPr>
            <w:webHidden/>
          </w:rPr>
          <w:fldChar w:fldCharType="separate"/>
        </w:r>
        <w:r w:rsidR="007D1411">
          <w:rPr>
            <w:webHidden/>
          </w:rPr>
          <w:t>13</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19" w:history="1">
        <w:r w:rsidR="00CD3D47" w:rsidRPr="007B6D11">
          <w:rPr>
            <w:rStyle w:val="Hyperlink"/>
          </w:rPr>
          <w:t>Enhanced Edition -edut - Windows ja Windows Embedded</w:t>
        </w:r>
        <w:r w:rsidR="00CD3D47">
          <w:rPr>
            <w:webHidden/>
          </w:rPr>
          <w:tab/>
        </w:r>
        <w:r w:rsidR="00CD3D47">
          <w:rPr>
            <w:webHidden/>
          </w:rPr>
          <w:fldChar w:fldCharType="begin"/>
        </w:r>
        <w:r w:rsidR="00CD3D47">
          <w:rPr>
            <w:webHidden/>
          </w:rPr>
          <w:instrText xml:space="preserve"> PAGEREF _Toc416874319 \h </w:instrText>
        </w:r>
        <w:r w:rsidR="00CD3D47">
          <w:rPr>
            <w:webHidden/>
          </w:rPr>
        </w:r>
        <w:r w:rsidR="00CD3D47">
          <w:rPr>
            <w:webHidden/>
          </w:rPr>
          <w:fldChar w:fldCharType="separate"/>
        </w:r>
        <w:r w:rsidR="007D1411">
          <w:rPr>
            <w:webHidden/>
          </w:rPr>
          <w:t>14</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20" w:history="1">
        <w:r w:rsidR="00CD3D47" w:rsidRPr="007B6D11">
          <w:rPr>
            <w:rStyle w:val="Hyperlink"/>
          </w:rPr>
          <w:t>E-Learning</w:t>
        </w:r>
        <w:r w:rsidR="00CD3D47">
          <w:rPr>
            <w:webHidden/>
          </w:rPr>
          <w:tab/>
        </w:r>
        <w:r w:rsidR="00CD3D47">
          <w:rPr>
            <w:webHidden/>
          </w:rPr>
          <w:fldChar w:fldCharType="begin"/>
        </w:r>
        <w:r w:rsidR="00CD3D47">
          <w:rPr>
            <w:webHidden/>
          </w:rPr>
          <w:instrText xml:space="preserve"> PAGEREF _Toc416874320 \h </w:instrText>
        </w:r>
        <w:r w:rsidR="00CD3D47">
          <w:rPr>
            <w:webHidden/>
          </w:rPr>
        </w:r>
        <w:r w:rsidR="00CD3D47">
          <w:rPr>
            <w:webHidden/>
          </w:rPr>
          <w:fldChar w:fldCharType="separate"/>
        </w:r>
        <w:r w:rsidR="007D1411">
          <w:rPr>
            <w:webHidden/>
          </w:rPr>
          <w:t>14</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21" w:history="1">
        <w:r w:rsidR="00CD3D47" w:rsidRPr="007B6D11">
          <w:rPr>
            <w:rStyle w:val="Hyperlink"/>
          </w:rPr>
          <w:t>Kotikäyttöohjelma</w:t>
        </w:r>
        <w:r w:rsidR="00CD3D47">
          <w:rPr>
            <w:webHidden/>
          </w:rPr>
          <w:tab/>
        </w:r>
        <w:r w:rsidR="00CD3D47">
          <w:rPr>
            <w:webHidden/>
          </w:rPr>
          <w:fldChar w:fldCharType="begin"/>
        </w:r>
        <w:r w:rsidR="00CD3D47">
          <w:rPr>
            <w:webHidden/>
          </w:rPr>
          <w:instrText xml:space="preserve"> PAGEREF _Toc416874321 \h </w:instrText>
        </w:r>
        <w:r w:rsidR="00CD3D47">
          <w:rPr>
            <w:webHidden/>
          </w:rPr>
        </w:r>
        <w:r w:rsidR="00CD3D47">
          <w:rPr>
            <w:webHidden/>
          </w:rPr>
          <w:fldChar w:fldCharType="separate"/>
        </w:r>
        <w:r w:rsidR="007D1411">
          <w:rPr>
            <w:webHidden/>
          </w:rPr>
          <w:t>14</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22" w:history="1">
        <w:r w:rsidR="00CD3D47" w:rsidRPr="007B6D11">
          <w:rPr>
            <w:rStyle w:val="Hyperlink"/>
          </w:rPr>
          <w:t>Enterprise Source Licensing Program</w:t>
        </w:r>
        <w:r w:rsidR="00CD3D47">
          <w:rPr>
            <w:webHidden/>
          </w:rPr>
          <w:tab/>
        </w:r>
        <w:r w:rsidR="00CD3D47">
          <w:rPr>
            <w:webHidden/>
          </w:rPr>
          <w:fldChar w:fldCharType="begin"/>
        </w:r>
        <w:r w:rsidR="00CD3D47">
          <w:rPr>
            <w:webHidden/>
          </w:rPr>
          <w:instrText xml:space="preserve"> PAGEREF _Toc416874322 \h </w:instrText>
        </w:r>
        <w:r w:rsidR="00CD3D47">
          <w:rPr>
            <w:webHidden/>
          </w:rPr>
        </w:r>
        <w:r w:rsidR="00CD3D47">
          <w:rPr>
            <w:webHidden/>
          </w:rPr>
          <w:fldChar w:fldCharType="separate"/>
        </w:r>
        <w:r w:rsidR="007D1411">
          <w:rPr>
            <w:webHidden/>
          </w:rPr>
          <w:t>15</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23" w:history="1">
        <w:r w:rsidR="00CD3D47" w:rsidRPr="007B6D11">
          <w:rPr>
            <w:rStyle w:val="Hyperlink"/>
          </w:rPr>
          <w:t>System Center Global Service Monitor</w:t>
        </w:r>
        <w:r w:rsidR="00CD3D47">
          <w:rPr>
            <w:webHidden/>
          </w:rPr>
          <w:tab/>
        </w:r>
        <w:r w:rsidR="00CD3D47">
          <w:rPr>
            <w:webHidden/>
          </w:rPr>
          <w:fldChar w:fldCharType="begin"/>
        </w:r>
        <w:r w:rsidR="00CD3D47">
          <w:rPr>
            <w:webHidden/>
          </w:rPr>
          <w:instrText xml:space="preserve"> PAGEREF _Toc416874323 \h </w:instrText>
        </w:r>
        <w:r w:rsidR="00CD3D47">
          <w:rPr>
            <w:webHidden/>
          </w:rPr>
        </w:r>
        <w:r w:rsidR="00CD3D47">
          <w:rPr>
            <w:webHidden/>
          </w:rPr>
          <w:fldChar w:fldCharType="separate"/>
        </w:r>
        <w:r w:rsidR="007D1411">
          <w:rPr>
            <w:webHidden/>
          </w:rPr>
          <w:t>15</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24" w:history="1">
        <w:r w:rsidR="00CD3D47" w:rsidRPr="007B6D11">
          <w:rPr>
            <w:rStyle w:val="Hyperlink"/>
          </w:rPr>
          <w:t>Odottamattomista virhetilanteista toipumisen varmuuskopio</w:t>
        </w:r>
        <w:r w:rsidR="00CD3D47">
          <w:rPr>
            <w:webHidden/>
          </w:rPr>
          <w:tab/>
        </w:r>
        <w:r w:rsidR="00CD3D47">
          <w:rPr>
            <w:webHidden/>
          </w:rPr>
          <w:fldChar w:fldCharType="begin"/>
        </w:r>
        <w:r w:rsidR="00CD3D47">
          <w:rPr>
            <w:webHidden/>
          </w:rPr>
          <w:instrText xml:space="preserve"> PAGEREF _Toc416874324 \h </w:instrText>
        </w:r>
        <w:r w:rsidR="00CD3D47">
          <w:rPr>
            <w:webHidden/>
          </w:rPr>
        </w:r>
        <w:r w:rsidR="00CD3D47">
          <w:rPr>
            <w:webHidden/>
          </w:rPr>
          <w:fldChar w:fldCharType="separate"/>
        </w:r>
        <w:r w:rsidR="007D1411">
          <w:rPr>
            <w:webHidden/>
          </w:rPr>
          <w:t>16</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25" w:history="1">
        <w:r w:rsidR="00CD3D47" w:rsidRPr="007B6D11">
          <w:rPr>
            <w:rStyle w:val="Hyperlink"/>
          </w:rPr>
          <w:t>Käyttöoikeuksien siirrettävyys SA-ylläpidon kautta (License Mobility -oikeudet)</w:t>
        </w:r>
        <w:r w:rsidR="00CD3D47">
          <w:rPr>
            <w:webHidden/>
          </w:rPr>
          <w:tab/>
        </w:r>
        <w:r w:rsidR="00CD3D47">
          <w:rPr>
            <w:webHidden/>
          </w:rPr>
          <w:fldChar w:fldCharType="begin"/>
        </w:r>
        <w:r w:rsidR="00CD3D47">
          <w:rPr>
            <w:webHidden/>
          </w:rPr>
          <w:instrText xml:space="preserve"> PAGEREF _Toc416874325 \h </w:instrText>
        </w:r>
        <w:r w:rsidR="00CD3D47">
          <w:rPr>
            <w:webHidden/>
          </w:rPr>
        </w:r>
        <w:r w:rsidR="00CD3D47">
          <w:rPr>
            <w:webHidden/>
          </w:rPr>
          <w:fldChar w:fldCharType="separate"/>
        </w:r>
        <w:r w:rsidR="007D1411">
          <w:rPr>
            <w:webHidden/>
          </w:rPr>
          <w:t>16</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26" w:history="1">
        <w:r w:rsidR="00CD3D47" w:rsidRPr="007B6D11">
          <w:rPr>
            <w:rStyle w:val="Hyperlink"/>
          </w:rPr>
          <w:t>Windows Thin PC</w:t>
        </w:r>
        <w:r w:rsidR="00CD3D47">
          <w:rPr>
            <w:webHidden/>
          </w:rPr>
          <w:tab/>
        </w:r>
        <w:r w:rsidR="00CD3D47">
          <w:rPr>
            <w:webHidden/>
          </w:rPr>
          <w:fldChar w:fldCharType="begin"/>
        </w:r>
        <w:r w:rsidR="00CD3D47">
          <w:rPr>
            <w:webHidden/>
          </w:rPr>
          <w:instrText xml:space="preserve"> PAGEREF _Toc416874326 \h </w:instrText>
        </w:r>
        <w:r w:rsidR="00CD3D47">
          <w:rPr>
            <w:webHidden/>
          </w:rPr>
        </w:r>
        <w:r w:rsidR="00CD3D47">
          <w:rPr>
            <w:webHidden/>
          </w:rPr>
          <w:fldChar w:fldCharType="separate"/>
        </w:r>
        <w:r w:rsidR="007D1411">
          <w:rPr>
            <w:webHidden/>
          </w:rPr>
          <w:t>16</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27" w:history="1">
        <w:r w:rsidR="00CD3D47" w:rsidRPr="007B6D11">
          <w:rPr>
            <w:rStyle w:val="Hyperlink"/>
          </w:rPr>
          <w:t>Laajennettu Hotfix-tuki</w:t>
        </w:r>
        <w:r w:rsidR="00CD3D47">
          <w:rPr>
            <w:webHidden/>
          </w:rPr>
          <w:tab/>
        </w:r>
        <w:r w:rsidR="00CD3D47">
          <w:rPr>
            <w:webHidden/>
          </w:rPr>
          <w:fldChar w:fldCharType="begin"/>
        </w:r>
        <w:r w:rsidR="00CD3D47">
          <w:rPr>
            <w:webHidden/>
          </w:rPr>
          <w:instrText xml:space="preserve"> PAGEREF _Toc416874327 \h </w:instrText>
        </w:r>
        <w:r w:rsidR="00CD3D47">
          <w:rPr>
            <w:webHidden/>
          </w:rPr>
        </w:r>
        <w:r w:rsidR="00CD3D47">
          <w:rPr>
            <w:webHidden/>
          </w:rPr>
          <w:fldChar w:fldCharType="separate"/>
        </w:r>
        <w:r w:rsidR="007D1411">
          <w:rPr>
            <w:webHidden/>
          </w:rPr>
          <w:t>17</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28" w:history="1">
        <w:r w:rsidR="00CD3D47" w:rsidRPr="007B6D11">
          <w:rPr>
            <w:rStyle w:val="Hyperlink"/>
          </w:rPr>
          <w:t>Microsoft Dynamics CustomerSource</w:t>
        </w:r>
        <w:r w:rsidR="00CD3D47">
          <w:rPr>
            <w:webHidden/>
          </w:rPr>
          <w:tab/>
        </w:r>
        <w:r w:rsidR="00CD3D47">
          <w:rPr>
            <w:webHidden/>
          </w:rPr>
          <w:fldChar w:fldCharType="begin"/>
        </w:r>
        <w:r w:rsidR="00CD3D47">
          <w:rPr>
            <w:webHidden/>
          </w:rPr>
          <w:instrText xml:space="preserve"> PAGEREF _Toc416874328 \h </w:instrText>
        </w:r>
        <w:r w:rsidR="00CD3D47">
          <w:rPr>
            <w:webHidden/>
          </w:rPr>
        </w:r>
        <w:r w:rsidR="00CD3D47">
          <w:rPr>
            <w:webHidden/>
          </w:rPr>
          <w:fldChar w:fldCharType="separate"/>
        </w:r>
        <w:r w:rsidR="007D1411">
          <w:rPr>
            <w:webHidden/>
          </w:rPr>
          <w:t>17</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29" w:history="1">
        <w:r w:rsidR="00CD3D47" w:rsidRPr="007B6D11">
          <w:rPr>
            <w:rStyle w:val="Hyperlink"/>
          </w:rPr>
          <w:t>Microsoft Desktop Optimization Pack for Software Assurance (MDOP)</w:t>
        </w:r>
        <w:r w:rsidR="00CD3D47">
          <w:rPr>
            <w:webHidden/>
          </w:rPr>
          <w:tab/>
        </w:r>
        <w:r w:rsidR="00CD3D47">
          <w:rPr>
            <w:webHidden/>
          </w:rPr>
          <w:fldChar w:fldCharType="begin"/>
        </w:r>
        <w:r w:rsidR="00CD3D47">
          <w:rPr>
            <w:webHidden/>
          </w:rPr>
          <w:instrText xml:space="preserve"> PAGEREF _Toc416874329 \h </w:instrText>
        </w:r>
        <w:r w:rsidR="00CD3D47">
          <w:rPr>
            <w:webHidden/>
          </w:rPr>
        </w:r>
        <w:r w:rsidR="00CD3D47">
          <w:rPr>
            <w:webHidden/>
          </w:rPr>
          <w:fldChar w:fldCharType="separate"/>
        </w:r>
        <w:r w:rsidR="007D1411">
          <w:rPr>
            <w:webHidden/>
          </w:rPr>
          <w:t>17</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30" w:history="1">
        <w:r w:rsidR="00CD3D47" w:rsidRPr="007B6D11">
          <w:rPr>
            <w:rStyle w:val="Hyperlink"/>
          </w:rPr>
          <w:t>Käyttöoikeuden piiriin kuuluvien Windows- ja Windows Embedded -työasemien virtualisointioikeudet</w:t>
        </w:r>
        <w:r w:rsidR="00CD3D47">
          <w:rPr>
            <w:webHidden/>
          </w:rPr>
          <w:tab/>
        </w:r>
        <w:r w:rsidR="00CD3D47">
          <w:rPr>
            <w:webHidden/>
          </w:rPr>
          <w:fldChar w:fldCharType="begin"/>
        </w:r>
        <w:r w:rsidR="00CD3D47">
          <w:rPr>
            <w:webHidden/>
          </w:rPr>
          <w:instrText xml:space="preserve"> PAGEREF _Toc416874330 \h </w:instrText>
        </w:r>
        <w:r w:rsidR="00CD3D47">
          <w:rPr>
            <w:webHidden/>
          </w:rPr>
        </w:r>
        <w:r w:rsidR="00CD3D47">
          <w:rPr>
            <w:webHidden/>
          </w:rPr>
          <w:fldChar w:fldCharType="separate"/>
        </w:r>
        <w:r w:rsidR="007D1411">
          <w:rPr>
            <w:webHidden/>
          </w:rPr>
          <w:t>17</w:t>
        </w:r>
        <w:r w:rsidR="00CD3D47">
          <w:rPr>
            <w:webHidden/>
          </w:rPr>
          <w:fldChar w:fldCharType="end"/>
        </w:r>
      </w:hyperlink>
    </w:p>
    <w:p w:rsidR="00CD3D47" w:rsidRDefault="002B606B">
      <w:pPr>
        <w:pStyle w:val="TOC2"/>
        <w:rPr>
          <w:rFonts w:asciiTheme="minorHAnsi" w:eastAsia="SimSun" w:hAnsiTheme="minorHAnsi" w:cstheme="minorBidi"/>
          <w:color w:val="auto"/>
          <w:sz w:val="22"/>
          <w:szCs w:val="22"/>
          <w:lang w:val="en-US" w:eastAsia="zh-CN" w:bidi="ar-SA"/>
        </w:rPr>
      </w:pPr>
      <w:hyperlink w:anchor="_Toc416874331" w:history="1">
        <w:r w:rsidR="00CD3D47" w:rsidRPr="007B6D11">
          <w:rPr>
            <w:rStyle w:val="Hyperlink"/>
          </w:rPr>
          <w:t>Windows Virtual Desktop Access -oikeudet</w:t>
        </w:r>
        <w:r w:rsidR="00CD3D47">
          <w:rPr>
            <w:webHidden/>
          </w:rPr>
          <w:tab/>
        </w:r>
        <w:r w:rsidR="00CD3D47">
          <w:rPr>
            <w:webHidden/>
          </w:rPr>
          <w:fldChar w:fldCharType="begin"/>
        </w:r>
        <w:r w:rsidR="00CD3D47">
          <w:rPr>
            <w:webHidden/>
          </w:rPr>
          <w:instrText xml:space="preserve"> PAGEREF _Toc416874331 \h </w:instrText>
        </w:r>
        <w:r w:rsidR="00CD3D47">
          <w:rPr>
            <w:webHidden/>
          </w:rPr>
        </w:r>
        <w:r w:rsidR="00CD3D47">
          <w:rPr>
            <w:webHidden/>
          </w:rPr>
          <w:fldChar w:fldCharType="separate"/>
        </w:r>
        <w:r w:rsidR="007D1411">
          <w:rPr>
            <w:webHidden/>
          </w:rPr>
          <w:t>17</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32" w:history="1">
        <w:r w:rsidR="00CD3D47" w:rsidRPr="007B6D11">
          <w:rPr>
            <w:rStyle w:val="Hyperlink"/>
          </w:rPr>
          <w:t>Osa 3</w:t>
        </w:r>
        <w:r w:rsidR="00CD3D47">
          <w:rPr>
            <w:webHidden/>
          </w:rPr>
          <w:tab/>
        </w:r>
        <w:r w:rsidR="00CD3D47">
          <w:rPr>
            <w:webHidden/>
          </w:rPr>
          <w:fldChar w:fldCharType="begin"/>
        </w:r>
        <w:r w:rsidR="00CD3D47">
          <w:rPr>
            <w:webHidden/>
          </w:rPr>
          <w:instrText xml:space="preserve"> PAGEREF _Toc416874332 \h </w:instrText>
        </w:r>
        <w:r w:rsidR="00CD3D47">
          <w:rPr>
            <w:webHidden/>
          </w:rPr>
        </w:r>
        <w:r w:rsidR="00CD3D47">
          <w:rPr>
            <w:webHidden/>
          </w:rPr>
          <w:fldChar w:fldCharType="separate"/>
        </w:r>
        <w:r w:rsidR="007D1411">
          <w:rPr>
            <w:webHidden/>
          </w:rPr>
          <w:t>17</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33" w:history="1">
        <w:r w:rsidR="00CD3D47" w:rsidRPr="007B6D11">
          <w:rPr>
            <w:rStyle w:val="Hyperlink"/>
            <w:rFonts w:asciiTheme="majorHAnsi" w:eastAsiaTheme="majorEastAsia" w:hAnsiTheme="majorHAnsi" w:cstheme="majorBidi"/>
            <w:bCs/>
          </w:rPr>
          <w:t>Tuotteiden kopioiminen ja oikeus image-asennuksiin</w:t>
        </w:r>
        <w:r w:rsidR="00CD3D47">
          <w:rPr>
            <w:webHidden/>
          </w:rPr>
          <w:tab/>
        </w:r>
        <w:r w:rsidR="00CD3D47">
          <w:rPr>
            <w:webHidden/>
          </w:rPr>
          <w:fldChar w:fldCharType="begin"/>
        </w:r>
        <w:r w:rsidR="00CD3D47">
          <w:rPr>
            <w:webHidden/>
          </w:rPr>
          <w:instrText xml:space="preserve"> PAGEREF _Toc416874333 \h </w:instrText>
        </w:r>
        <w:r w:rsidR="00CD3D47">
          <w:rPr>
            <w:webHidden/>
          </w:rPr>
        </w:r>
        <w:r w:rsidR="00CD3D47">
          <w:rPr>
            <w:webHidden/>
          </w:rPr>
          <w:fldChar w:fldCharType="separate"/>
        </w:r>
        <w:r w:rsidR="007D1411">
          <w:rPr>
            <w:webHidden/>
          </w:rPr>
          <w:t>17</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34" w:history="1">
        <w:r w:rsidR="00CD3D47" w:rsidRPr="007B6D11">
          <w:rPr>
            <w:rStyle w:val="Hyperlink"/>
            <w:rFonts w:asciiTheme="majorHAnsi" w:eastAsiaTheme="majorEastAsia" w:hAnsiTheme="majorHAnsi" w:cstheme="majorBidi"/>
            <w:bCs/>
          </w:rPr>
          <w:t>Käyttöoikeuden siirtäminen</w:t>
        </w:r>
        <w:r w:rsidR="00CD3D47">
          <w:rPr>
            <w:webHidden/>
          </w:rPr>
          <w:tab/>
        </w:r>
        <w:r w:rsidR="00CD3D47">
          <w:rPr>
            <w:webHidden/>
          </w:rPr>
          <w:fldChar w:fldCharType="begin"/>
        </w:r>
        <w:r w:rsidR="00CD3D47">
          <w:rPr>
            <w:webHidden/>
          </w:rPr>
          <w:instrText xml:space="preserve"> PAGEREF _Toc416874334 \h </w:instrText>
        </w:r>
        <w:r w:rsidR="00CD3D47">
          <w:rPr>
            <w:webHidden/>
          </w:rPr>
        </w:r>
        <w:r w:rsidR="00CD3D47">
          <w:rPr>
            <w:webHidden/>
          </w:rPr>
          <w:fldChar w:fldCharType="separate"/>
        </w:r>
        <w:r w:rsidR="007D1411">
          <w:rPr>
            <w:webHidden/>
          </w:rPr>
          <w:t>18</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35" w:history="1">
        <w:r w:rsidR="00CD3D47" w:rsidRPr="007B6D11">
          <w:rPr>
            <w:rStyle w:val="Hyperlink"/>
            <w:rFonts w:asciiTheme="majorHAnsi" w:eastAsiaTheme="majorEastAsia" w:hAnsiTheme="majorHAnsi" w:cstheme="majorBidi"/>
            <w:bCs/>
          </w:rPr>
          <w:t>Luonnonkatastrofit</w:t>
        </w:r>
        <w:r w:rsidR="00CD3D47">
          <w:rPr>
            <w:webHidden/>
          </w:rPr>
          <w:tab/>
        </w:r>
        <w:r w:rsidR="00CD3D47">
          <w:rPr>
            <w:webHidden/>
          </w:rPr>
          <w:fldChar w:fldCharType="begin"/>
        </w:r>
        <w:r w:rsidR="00CD3D47">
          <w:rPr>
            <w:webHidden/>
          </w:rPr>
          <w:instrText xml:space="preserve"> PAGEREF _Toc416874335 \h </w:instrText>
        </w:r>
        <w:r w:rsidR="00CD3D47">
          <w:rPr>
            <w:webHidden/>
          </w:rPr>
        </w:r>
        <w:r w:rsidR="00CD3D47">
          <w:rPr>
            <w:webHidden/>
          </w:rPr>
          <w:fldChar w:fldCharType="separate"/>
        </w:r>
        <w:r w:rsidR="007D1411">
          <w:rPr>
            <w:webHidden/>
          </w:rPr>
          <w:t>18</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36" w:history="1">
        <w:r w:rsidR="00CD3D47" w:rsidRPr="007B6D11">
          <w:rPr>
            <w:rStyle w:val="Hyperlink"/>
          </w:rPr>
          <w:t>Osa 4</w:t>
        </w:r>
        <w:r w:rsidR="00CD3D47">
          <w:rPr>
            <w:webHidden/>
          </w:rPr>
          <w:tab/>
        </w:r>
        <w:r w:rsidR="00CD3D47">
          <w:rPr>
            <w:webHidden/>
          </w:rPr>
          <w:fldChar w:fldCharType="begin"/>
        </w:r>
        <w:r w:rsidR="00CD3D47">
          <w:rPr>
            <w:webHidden/>
          </w:rPr>
          <w:instrText xml:space="preserve"> PAGEREF _Toc416874336 \h </w:instrText>
        </w:r>
        <w:r w:rsidR="00CD3D47">
          <w:rPr>
            <w:webHidden/>
          </w:rPr>
        </w:r>
        <w:r w:rsidR="00CD3D47">
          <w:rPr>
            <w:webHidden/>
          </w:rPr>
          <w:fldChar w:fldCharType="separate"/>
        </w:r>
        <w:r w:rsidR="007D1411">
          <w:rPr>
            <w:webHidden/>
          </w:rPr>
          <w:t>18</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37" w:history="1">
        <w:r w:rsidR="00CD3D47" w:rsidRPr="007B6D11">
          <w:rPr>
            <w:rStyle w:val="Hyperlink"/>
            <w:rFonts w:asciiTheme="majorHAnsi" w:eastAsiaTheme="majorEastAsia" w:hAnsiTheme="majorHAnsi" w:cstheme="majorBidi"/>
          </w:rPr>
          <w:t>Käyttöoikeusoppaan muutokset viimeisimmän vuoden aikana</w:t>
        </w:r>
        <w:r w:rsidR="00CD3D47">
          <w:rPr>
            <w:webHidden/>
          </w:rPr>
          <w:tab/>
        </w:r>
        <w:r w:rsidR="00CD3D47">
          <w:rPr>
            <w:webHidden/>
          </w:rPr>
          <w:fldChar w:fldCharType="begin"/>
        </w:r>
        <w:r w:rsidR="00CD3D47">
          <w:rPr>
            <w:webHidden/>
          </w:rPr>
          <w:instrText xml:space="preserve"> PAGEREF _Toc416874337 \h </w:instrText>
        </w:r>
        <w:r w:rsidR="00CD3D47">
          <w:rPr>
            <w:webHidden/>
          </w:rPr>
        </w:r>
        <w:r w:rsidR="00CD3D47">
          <w:rPr>
            <w:webHidden/>
          </w:rPr>
          <w:fldChar w:fldCharType="separate"/>
        </w:r>
        <w:r w:rsidR="007D1411">
          <w:rPr>
            <w:webHidden/>
          </w:rPr>
          <w:t>18</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38" w:history="1">
        <w:r w:rsidR="00CD3D47" w:rsidRPr="007B6D11">
          <w:rPr>
            <w:rStyle w:val="Hyperlink"/>
          </w:rPr>
          <w:t>Liite</w:t>
        </w:r>
        <w:r w:rsidR="00CD3D47">
          <w:rPr>
            <w:webHidden/>
          </w:rPr>
          <w:tab/>
        </w:r>
        <w:r w:rsidR="00CD3D47">
          <w:rPr>
            <w:webHidden/>
          </w:rPr>
          <w:fldChar w:fldCharType="begin"/>
        </w:r>
        <w:r w:rsidR="00CD3D47">
          <w:rPr>
            <w:webHidden/>
          </w:rPr>
          <w:instrText xml:space="preserve"> PAGEREF _Toc416874338 \h </w:instrText>
        </w:r>
        <w:r w:rsidR="00CD3D47">
          <w:rPr>
            <w:webHidden/>
          </w:rPr>
        </w:r>
        <w:r w:rsidR="00CD3D47">
          <w:rPr>
            <w:webHidden/>
          </w:rPr>
          <w:fldChar w:fldCharType="separate"/>
        </w:r>
        <w:r w:rsidR="007D1411">
          <w:rPr>
            <w:webHidden/>
          </w:rPr>
          <w:t>18</w:t>
        </w:r>
        <w:r w:rsidR="00CD3D47">
          <w:rPr>
            <w:webHidden/>
          </w:rPr>
          <w:fldChar w:fldCharType="end"/>
        </w:r>
      </w:hyperlink>
    </w:p>
    <w:p w:rsidR="00CD3D47" w:rsidRDefault="002B606B">
      <w:pPr>
        <w:pStyle w:val="TOC1"/>
        <w:rPr>
          <w:rFonts w:asciiTheme="minorHAnsi" w:eastAsia="SimSun" w:hAnsiTheme="minorHAnsi"/>
          <w:color w:val="auto"/>
          <w:sz w:val="22"/>
          <w:lang w:val="en-US" w:eastAsia="zh-CN" w:bidi="ar-SA"/>
        </w:rPr>
      </w:pPr>
      <w:hyperlink w:anchor="_Toc416874339" w:history="1">
        <w:r w:rsidR="00CD3D47" w:rsidRPr="007B6D11">
          <w:rPr>
            <w:rStyle w:val="Hyperlink"/>
            <w:rFonts w:asciiTheme="majorHAnsi" w:eastAsiaTheme="majorEastAsia" w:hAnsiTheme="majorHAnsi" w:cstheme="majorBidi"/>
            <w:bCs/>
          </w:rPr>
          <w:t>A</w:t>
        </w:r>
        <w:r w:rsidR="00CD3D47" w:rsidRPr="007B6D11">
          <w:rPr>
            <w:rStyle w:val="Hyperlink"/>
            <w:rFonts w:asciiTheme="majorHAnsi" w:eastAsiaTheme="majorEastAsia" w:hAnsiTheme="majorHAnsi" w:cstheme="majorBidi"/>
          </w:rPr>
          <w:t>lueiden määritelmä</w:t>
        </w:r>
        <w:r w:rsidR="00CD3D47">
          <w:rPr>
            <w:webHidden/>
          </w:rPr>
          <w:tab/>
        </w:r>
        <w:r w:rsidR="00CD3D47">
          <w:rPr>
            <w:webHidden/>
          </w:rPr>
          <w:fldChar w:fldCharType="begin"/>
        </w:r>
        <w:r w:rsidR="00CD3D47">
          <w:rPr>
            <w:webHidden/>
          </w:rPr>
          <w:instrText xml:space="preserve"> PAGEREF _Toc416874339 \h </w:instrText>
        </w:r>
        <w:r w:rsidR="00CD3D47">
          <w:rPr>
            <w:webHidden/>
          </w:rPr>
        </w:r>
        <w:r w:rsidR="00CD3D47">
          <w:rPr>
            <w:webHidden/>
          </w:rPr>
          <w:fldChar w:fldCharType="separate"/>
        </w:r>
        <w:r w:rsidR="007D1411">
          <w:rPr>
            <w:webHidden/>
          </w:rPr>
          <w:t>18</w:t>
        </w:r>
        <w:r w:rsidR="00CD3D47">
          <w:rPr>
            <w:webHidden/>
          </w:rPr>
          <w:fldChar w:fldCharType="end"/>
        </w:r>
      </w:hyperlink>
    </w:p>
    <w:p w:rsidR="00BC6802" w:rsidRPr="00382B7A" w:rsidRDefault="0037779D" w:rsidP="002123CF">
      <w:pPr>
        <w:pStyle w:val="BodyText"/>
      </w:pPr>
      <w:r w:rsidRPr="00382B7A">
        <w:fldChar w:fldCharType="end"/>
      </w:r>
    </w:p>
    <w:p w:rsidR="00BC6802" w:rsidRPr="00382B7A" w:rsidRDefault="00BC6802" w:rsidP="00CC6A48">
      <w:pPr>
        <w:pStyle w:val="Hdg1noborder"/>
      </w:pPr>
      <w:bookmarkStart w:id="1" w:name="_Toc403380293"/>
      <w:bookmarkStart w:id="2" w:name="_Toc416874303"/>
      <w:r w:rsidRPr="00382B7A">
        <w:t>Asiakirjan tarkoitus ja resurssit</w:t>
      </w:r>
      <w:bookmarkEnd w:id="1"/>
      <w:bookmarkEnd w:id="2"/>
    </w:p>
    <w:p w:rsidR="0038541A" w:rsidRPr="00382B7A" w:rsidRDefault="00BC6802" w:rsidP="0038541A">
      <w:pPr>
        <w:pStyle w:val="BodyText"/>
      </w:pPr>
      <w:r w:rsidRPr="00382B7A">
        <w:t>Tässä käyttöoikeusoppaassa on tukitietoja tilin rakenteesta, tilausprosesseista, hinnoittelusta, Software Assurancesta ja Software Assurance -eduista sekä muista ehdoista asiakkaille, joilla on Microsoft Products and Services Agreement -sopimus.</w:t>
      </w:r>
      <w:r w:rsidR="006C205C" w:rsidRPr="00382B7A">
        <w:t xml:space="preserve"> </w:t>
      </w:r>
      <w:r w:rsidRPr="00382B7A">
        <w:t>Kaikilla tässä Käyttöoikeusoppaassa käytetyillä isolla alkukirjaimella alkavilla termeillä, joita ei siinä erikseen ole kuvattu, on sama merkitys kuin Microsoft Products and Services Agreement -sopimuksessa.</w:t>
      </w:r>
    </w:p>
    <w:p w:rsidR="00BC6802" w:rsidRPr="00382B7A" w:rsidRDefault="00BC6802" w:rsidP="0038541A">
      <w:pPr>
        <w:pStyle w:val="BodyText"/>
      </w:pPr>
      <w:r w:rsidRPr="00382B7A">
        <w:t xml:space="preserve">Microsoft Products and Services Agreement -sopimuksen yleiskuvaus on käyttöoikeusoppaassa osoitteessa </w:t>
      </w:r>
      <w:hyperlink r:id="rId12" w:history="1">
        <w:r w:rsidRPr="00382B7A">
          <w:rPr>
            <w:rStyle w:val="Hyperlink"/>
          </w:rPr>
          <w:t>http://www.microsoft.com/licensing/mpsa/</w:t>
        </w:r>
      </w:hyperlink>
      <w:r w:rsidRPr="00382B7A">
        <w:t>.</w:t>
      </w:r>
      <w:r w:rsidRPr="00382B7A">
        <w:rPr>
          <w:rStyle w:val="Hyperlink"/>
        </w:rPr>
        <w:t xml:space="preserve"> </w:t>
      </w:r>
    </w:p>
    <w:p w:rsidR="00BC6802" w:rsidRPr="00382B7A" w:rsidRDefault="00BC6802" w:rsidP="00BC6802">
      <w:pPr>
        <w:pStyle w:val="BodyText"/>
      </w:pPr>
      <w:r w:rsidRPr="00382B7A">
        <w:t xml:space="preserve">Tämän asiakirjan uusin versio ja tietoja käyttöoikeuksista sekä tuoteluettelosta on osoitteessa </w:t>
      </w:r>
      <w:hyperlink r:id="rId13" w:history="1">
        <w:r w:rsidRPr="00382B7A">
          <w:rPr>
            <w:rStyle w:val="Hyperlink"/>
          </w:rPr>
          <w:t>http://www.microsoft.com/licensing/contracts</w:t>
        </w:r>
      </w:hyperlink>
      <w:r w:rsidRPr="00382B7A">
        <w:t xml:space="preserve">. </w:t>
      </w:r>
    </w:p>
    <w:p w:rsidR="00BE480E" w:rsidRPr="00382B7A" w:rsidRDefault="00BE480E">
      <w:pPr>
        <w:spacing w:line="240" w:lineRule="auto"/>
      </w:pPr>
      <w:r w:rsidRPr="00382B7A">
        <w:br w:type="page"/>
      </w:r>
    </w:p>
    <w:p w:rsidR="00BC6802" w:rsidRPr="00BF1585" w:rsidRDefault="00BC6802" w:rsidP="002123CF">
      <w:pPr>
        <w:pStyle w:val="Hdg1noborder"/>
        <w:spacing w:before="120" w:after="0"/>
        <w:rPr>
          <w:lang w:val="en-US"/>
        </w:rPr>
      </w:pPr>
      <w:bookmarkStart w:id="3" w:name="_Toc403380294"/>
      <w:bookmarkStart w:id="4" w:name="_Toc416874304"/>
      <w:r w:rsidRPr="00BF1585">
        <w:rPr>
          <w:lang w:val="en-US"/>
        </w:rPr>
        <w:lastRenderedPageBreak/>
        <w:t>Osa 1</w:t>
      </w:r>
      <w:bookmarkEnd w:id="3"/>
      <w:bookmarkEnd w:id="4"/>
    </w:p>
    <w:p w:rsidR="003B5822" w:rsidRPr="00BF1585" w:rsidRDefault="00EC190C" w:rsidP="009E61D3">
      <w:pPr>
        <w:pStyle w:val="Hdg1noborder"/>
        <w:spacing w:before="120" w:after="120" w:line="240" w:lineRule="auto"/>
        <w:rPr>
          <w:rFonts w:eastAsiaTheme="majorEastAsia"/>
          <w:lang w:val="en-US"/>
        </w:rPr>
      </w:pPr>
      <w:bookmarkStart w:id="5" w:name="_Toc403380295"/>
      <w:bookmarkStart w:id="6" w:name="_Toc416874305"/>
      <w:r w:rsidRPr="00BF1585">
        <w:rPr>
          <w:rFonts w:asciiTheme="majorHAnsi" w:eastAsiaTheme="majorEastAsia" w:hAnsiTheme="majorHAnsi" w:cstheme="majorBidi"/>
          <w:bCs/>
          <w:color w:val="8064A2" w:themeColor="accent4"/>
          <w:sz w:val="28"/>
          <w:szCs w:val="26"/>
          <w:lang w:val="en-US"/>
        </w:rPr>
        <w:t>Microsoft Products and Services Agreement -sopimuksen toimintatapa</w:t>
      </w:r>
      <w:bookmarkEnd w:id="5"/>
      <w:bookmarkEnd w:id="6"/>
    </w:p>
    <w:p w:rsidR="00EE5D60" w:rsidRPr="00382B7A" w:rsidRDefault="00FD4C65" w:rsidP="00CC6A48">
      <w:pPr>
        <w:pStyle w:val="Thirdheading"/>
      </w:pPr>
      <w:r w:rsidRPr="00382B7A">
        <w:rPr>
          <w:b/>
        </w:rPr>
        <w:t>Tilin rakenne</w:t>
      </w:r>
    </w:p>
    <w:p w:rsidR="00FE46EE" w:rsidRPr="00382B7A" w:rsidRDefault="00FE46EE" w:rsidP="00FE46EE">
      <w:pPr>
        <w:pStyle w:val="BodyText"/>
      </w:pPr>
      <w:r w:rsidRPr="00382B7A">
        <w:t>Microsoft Products and Services Agreement -sopimu</w:t>
      </w:r>
      <w:r>
        <w:t>s tarjoaa</w:t>
      </w:r>
      <w:r w:rsidRPr="00382B7A">
        <w:t xml:space="preserve"> asiakkaall</w:t>
      </w:r>
      <w:r>
        <w:t xml:space="preserve">e mahdollisuuden valita joustavasti se tapa, jolla asiakas haluaa tehdä </w:t>
      </w:r>
      <w:r w:rsidRPr="00382B7A">
        <w:t>volyymikäyttöoikeushankin</w:t>
      </w:r>
      <w:r>
        <w:t>toja</w:t>
      </w:r>
      <w:r w:rsidRPr="00382B7A">
        <w:t xml:space="preserve"> Ostotil</w:t>
      </w:r>
      <w:r>
        <w:t>ien avulla</w:t>
      </w:r>
      <w:r w:rsidRPr="00382B7A">
        <w:t xml:space="preserve">. Ostotili </w:t>
      </w:r>
      <w:r>
        <w:t>tarkoittaa</w:t>
      </w:r>
      <w:r w:rsidRPr="00382B7A">
        <w:t xml:space="preserve"> </w:t>
      </w:r>
      <w:r>
        <w:t xml:space="preserve">asiakkaan </w:t>
      </w:r>
      <w:r w:rsidRPr="00382B7A">
        <w:t>organisaation mi</w:t>
      </w:r>
      <w:r>
        <w:t>tä</w:t>
      </w:r>
      <w:r w:rsidRPr="00382B7A">
        <w:t xml:space="preserve"> tahansa yksik</w:t>
      </w:r>
      <w:r>
        <w:t>k</w:t>
      </w:r>
      <w:r w:rsidRPr="00382B7A">
        <w:t>ö</w:t>
      </w:r>
      <w:r>
        <w:t>ä</w:t>
      </w:r>
      <w:r w:rsidRPr="00382B7A">
        <w:t>, jolle asiakas haluaa antaa oikeuden hankkia Tuotteita – sekä Ohjelmisto</w:t>
      </w:r>
      <w:r>
        <w:t>j</w:t>
      </w:r>
      <w:r w:rsidRPr="00382B7A">
        <w:t>a että Online-palveluita. Asiakkaan Ostotili</w:t>
      </w:r>
      <w:r>
        <w:t>t</w:t>
      </w:r>
      <w:r w:rsidRPr="00382B7A">
        <w:t xml:space="preserve"> liitetään </w:t>
      </w:r>
      <w:r>
        <w:t xml:space="preserve">asiakkaan </w:t>
      </w:r>
      <w:r w:rsidRPr="00382B7A">
        <w:t xml:space="preserve">Microsoft Products and Services Agreement </w:t>
      </w:r>
      <w:r>
        <w:t>–</w:t>
      </w:r>
      <w:r w:rsidRPr="00382B7A">
        <w:t>sopimukseen</w:t>
      </w:r>
      <w:r>
        <w:t xml:space="preserve"> määrittelemällä kyseessä oleva oikeushenkilö</w:t>
      </w:r>
      <w:r w:rsidRPr="00382B7A">
        <w:t xml:space="preserve"> Ostotilin rekisteröintilomakkeessa.</w:t>
      </w:r>
    </w:p>
    <w:p w:rsidR="00986457" w:rsidRPr="00382B7A" w:rsidRDefault="00986457" w:rsidP="002B4822">
      <w:pPr>
        <w:pStyle w:val="BodyText"/>
      </w:pPr>
      <w:r w:rsidRPr="00382B7A">
        <w:t xml:space="preserve">Eri Asiakastyypeille on kolmenlaisia Ostotilejä: Kaupallinen, Valtionhallinto ja Academic. </w:t>
      </w:r>
    </w:p>
    <w:p w:rsidR="00FE46EE" w:rsidRPr="00382B7A" w:rsidRDefault="00FE46EE" w:rsidP="005B1A7D">
      <w:pPr>
        <w:pStyle w:val="BodyText"/>
      </w:pPr>
      <w:r w:rsidRPr="00382B7A">
        <w:t>Joustavan Ostotili-rakenteen avulla asiakas voi määrit</w:t>
      </w:r>
      <w:r>
        <w:t>ell</w:t>
      </w:r>
      <w:r w:rsidRPr="00382B7A">
        <w:t>ä organisaationsa hankintakokoonpanon</w:t>
      </w:r>
      <w:r>
        <w:t xml:space="preserve"> ja muuttaa määritelmää</w:t>
      </w:r>
      <w:r w:rsidRPr="00382B7A">
        <w:t xml:space="preserve"> liiketoimintatarpeittensa mukaan. </w:t>
      </w:r>
      <w:r>
        <w:t>Tilejä</w:t>
      </w:r>
      <w:r w:rsidRPr="00382B7A">
        <w:t xml:space="preserve"> voidaan muodostaa organisaatiotasolla, konserniyhtiötasolla, osastotasolla tai jopa </w:t>
      </w:r>
      <w:r>
        <w:t xml:space="preserve">tietylle </w:t>
      </w:r>
      <w:r w:rsidRPr="00382B7A">
        <w:t xml:space="preserve">henkilöstön </w:t>
      </w:r>
      <w:r>
        <w:t>osalle</w:t>
      </w:r>
      <w:r w:rsidRPr="00382B7A">
        <w:t>.</w:t>
      </w:r>
    </w:p>
    <w:p w:rsidR="00FE46EE" w:rsidRPr="00382B7A" w:rsidRDefault="00FE46EE" w:rsidP="005B1A7D">
      <w:pPr>
        <w:pStyle w:val="BodyText"/>
      </w:pPr>
      <w:r w:rsidRPr="00382B7A">
        <w:t>Ensimmäinen vaihe on päättää, miten asiakas haluaa organisaationsa hankkivan Tuotteita</w:t>
      </w:r>
      <w:r>
        <w:t xml:space="preserve"> eli</w:t>
      </w:r>
      <w:r w:rsidRPr="00382B7A">
        <w:t xml:space="preserve"> Ohjelmisto</w:t>
      </w:r>
      <w:r>
        <w:t>j</w:t>
      </w:r>
      <w:r w:rsidRPr="00382B7A">
        <w:t>a ja Online-palvelu</w:t>
      </w:r>
      <w:r>
        <w:t>i</w:t>
      </w:r>
      <w:r w:rsidRPr="00382B7A">
        <w:t xml:space="preserve">ta. Tämä auttaa </w:t>
      </w:r>
      <w:r>
        <w:t>valitsemaan sopivan</w:t>
      </w:r>
      <w:r w:rsidRPr="00382B7A">
        <w:t xml:space="preserve"> raken</w:t>
      </w:r>
      <w:r>
        <w:t>teen</w:t>
      </w:r>
      <w:r w:rsidRPr="00382B7A">
        <w:t xml:space="preserve"> volyymikäyttöoikeu</w:t>
      </w:r>
      <w:r>
        <w:t>k</w:t>
      </w:r>
      <w:r w:rsidRPr="00382B7A">
        <w:t>s</w:t>
      </w:r>
      <w:r>
        <w:t xml:space="preserve">ien </w:t>
      </w:r>
      <w:r w:rsidRPr="00382B7A">
        <w:t xml:space="preserve">hankinnoille. </w:t>
      </w:r>
    </w:p>
    <w:p w:rsidR="00FE46EE" w:rsidRPr="00382B7A" w:rsidRDefault="00FE46EE" w:rsidP="00FE46EE">
      <w:pPr>
        <w:pStyle w:val="BodyText"/>
      </w:pPr>
      <w:r w:rsidRPr="00382B7A">
        <w:t xml:space="preserve">Jos asiakas esimerkiksi haluaa hallita hankintoja keskitetysti, </w:t>
      </w:r>
      <w:r>
        <w:t>asiakas</w:t>
      </w:r>
      <w:r w:rsidRPr="00382B7A">
        <w:t xml:space="preserve"> voi rekisteröidä yhden Ostotilin: </w:t>
      </w:r>
    </w:p>
    <w:tbl>
      <w:tblPr>
        <w:tblStyle w:val="MediumShading1-Accent4"/>
        <w:tblW w:w="0" w:type="auto"/>
        <w:tblInd w:w="108" w:type="dxa"/>
        <w:tblLook w:val="04A0" w:firstRow="1" w:lastRow="0" w:firstColumn="1" w:lastColumn="0" w:noHBand="0" w:noVBand="1"/>
      </w:tblPr>
      <w:tblGrid>
        <w:gridCol w:w="6750"/>
      </w:tblGrid>
      <w:tr w:rsidR="002678BC" w:rsidRPr="00382B7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382B7A" w:rsidRDefault="002678BC" w:rsidP="005B47F8">
            <w:pPr>
              <w:pStyle w:val="BodyText"/>
              <w:spacing w:after="0" w:line="240" w:lineRule="auto"/>
              <w:jc w:val="center"/>
              <w:rPr>
                <w:color w:val="FFFFFF" w:themeColor="background1"/>
                <w:sz w:val="16"/>
              </w:rPr>
            </w:pPr>
            <w:r w:rsidRPr="00382B7A">
              <w:rPr>
                <w:color w:val="FFFFFF" w:themeColor="background1"/>
                <w:sz w:val="16"/>
              </w:rPr>
              <w:t>OSTOTILI</w:t>
            </w:r>
          </w:p>
        </w:tc>
      </w:tr>
      <w:tr w:rsidR="002678BC" w:rsidRPr="00BF1585"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BF1585" w:rsidRDefault="002678BC" w:rsidP="005B47F8">
            <w:pPr>
              <w:pStyle w:val="BodyText"/>
              <w:spacing w:after="0" w:line="240" w:lineRule="auto"/>
              <w:jc w:val="center"/>
              <w:rPr>
                <w:color w:val="FFFFFF" w:themeColor="background1"/>
                <w:sz w:val="16"/>
                <w:lang w:val="en-US"/>
              </w:rPr>
            </w:pPr>
            <w:r w:rsidRPr="00BF1585">
              <w:rPr>
                <w:color w:val="8064A2" w:themeColor="accent4"/>
                <w:sz w:val="16"/>
                <w:lang w:val="en-US"/>
              </w:rPr>
              <w:t>Microsoft Products and Services Agreement -sopimus</w:t>
            </w:r>
          </w:p>
        </w:tc>
      </w:tr>
    </w:tbl>
    <w:p w:rsidR="002C6347" w:rsidRPr="00382B7A" w:rsidRDefault="001273AD" w:rsidP="00EF5842">
      <w:pPr>
        <w:pStyle w:val="BodyText"/>
        <w:spacing w:before="240"/>
      </w:pPr>
      <w:r w:rsidRPr="00382B7A">
        <w:t>Asiakas voi vaihtoehtoisesti käyttää hajautetumpaa tapaa rekisteröimällä useita Ostotilejä, ja yhdessä Microsoft Products and Services Agreement -sopimuksessa voi olla erilaisia Ostotilin tyyppejä:</w:t>
      </w:r>
      <w:r w:rsidR="006C205C" w:rsidRPr="00382B7A">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382B7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382B7A" w:rsidRDefault="002678BC" w:rsidP="00E77ED7">
            <w:pPr>
              <w:pStyle w:val="BodyText"/>
              <w:spacing w:after="0" w:line="240" w:lineRule="auto"/>
              <w:jc w:val="center"/>
            </w:pPr>
            <w:r w:rsidRPr="00382B7A">
              <w:rPr>
                <w:color w:val="FFFFFF" w:themeColor="background1"/>
                <w:sz w:val="16"/>
              </w:rPr>
              <w:t>OSTOTILI 1</w:t>
            </w:r>
          </w:p>
          <w:p w:rsidR="002678BC" w:rsidRPr="00382B7A" w:rsidRDefault="00E77ED7" w:rsidP="005B47F8">
            <w:pPr>
              <w:pStyle w:val="BodyText"/>
              <w:spacing w:after="0" w:line="240" w:lineRule="auto"/>
              <w:jc w:val="center"/>
              <w:rPr>
                <w:color w:val="FFFFFF" w:themeColor="background1"/>
                <w:sz w:val="16"/>
              </w:rPr>
            </w:pPr>
            <w:r w:rsidRPr="00382B7A">
              <w:rPr>
                <w:color w:val="FFFFFF" w:themeColor="background1"/>
                <w:sz w:val="16"/>
              </w:rPr>
              <w:t>Academic</w:t>
            </w:r>
          </w:p>
        </w:tc>
        <w:tc>
          <w:tcPr>
            <w:tcW w:w="2250" w:type="dxa"/>
            <w:vAlign w:val="center"/>
          </w:tcPr>
          <w:p w:rsidR="002678BC" w:rsidRPr="00382B7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sidRPr="00382B7A">
              <w:rPr>
                <w:color w:val="FFFFFF" w:themeColor="background1"/>
                <w:sz w:val="16"/>
              </w:rPr>
              <w:t>OSTOTILI 2</w:t>
            </w:r>
          </w:p>
          <w:p w:rsidR="002678BC" w:rsidRPr="00382B7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382B7A">
              <w:rPr>
                <w:color w:val="FFFFFF" w:themeColor="background1"/>
                <w:sz w:val="16"/>
              </w:rPr>
              <w:t>Kaupallinen</w:t>
            </w:r>
          </w:p>
        </w:tc>
        <w:tc>
          <w:tcPr>
            <w:tcW w:w="2250" w:type="dxa"/>
            <w:vAlign w:val="center"/>
          </w:tcPr>
          <w:p w:rsidR="00E77ED7" w:rsidRPr="00382B7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sidRPr="00382B7A">
              <w:rPr>
                <w:color w:val="FFFFFF" w:themeColor="background1"/>
                <w:sz w:val="16"/>
              </w:rPr>
              <w:t>OSTOTILI 3</w:t>
            </w:r>
          </w:p>
          <w:p w:rsidR="002678BC" w:rsidRPr="00382B7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382B7A">
              <w:rPr>
                <w:color w:val="FFFFFF" w:themeColor="background1"/>
                <w:sz w:val="16"/>
              </w:rPr>
              <w:t>Kaupallinen</w:t>
            </w:r>
          </w:p>
        </w:tc>
      </w:tr>
      <w:tr w:rsidR="002678BC" w:rsidRPr="00BF1585"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BF1585" w:rsidRDefault="002678BC" w:rsidP="005B47F8">
            <w:pPr>
              <w:pStyle w:val="BodyText"/>
              <w:spacing w:after="0" w:line="240" w:lineRule="auto"/>
              <w:jc w:val="center"/>
              <w:rPr>
                <w:color w:val="FFFFFF" w:themeColor="background1"/>
                <w:sz w:val="16"/>
                <w:lang w:val="en-US"/>
              </w:rPr>
            </w:pPr>
            <w:r w:rsidRPr="00BF1585">
              <w:rPr>
                <w:color w:val="8064A2" w:themeColor="accent4"/>
                <w:sz w:val="16"/>
                <w:lang w:val="en-US"/>
              </w:rPr>
              <w:t>Microsoft Products and Services Agreement -sopimus</w:t>
            </w:r>
          </w:p>
        </w:tc>
      </w:tr>
    </w:tbl>
    <w:p w:rsidR="002C6347" w:rsidRPr="00BF1585" w:rsidRDefault="002C6347" w:rsidP="00CC6A48">
      <w:pPr>
        <w:pStyle w:val="Thirdheading"/>
        <w:rPr>
          <w:lang w:val="en-US"/>
        </w:rPr>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382B7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382B7A" w:rsidRDefault="002C6347" w:rsidP="007B0011">
            <w:pPr>
              <w:pStyle w:val="BodyText"/>
              <w:spacing w:after="0" w:line="240" w:lineRule="auto"/>
              <w:jc w:val="center"/>
            </w:pPr>
            <w:r w:rsidRPr="00382B7A">
              <w:rPr>
                <w:color w:val="FFFFFF" w:themeColor="background1"/>
                <w:sz w:val="16"/>
              </w:rPr>
              <w:t>OSTOTILI 1</w:t>
            </w:r>
          </w:p>
          <w:p w:rsidR="002C6347" w:rsidRPr="00382B7A" w:rsidRDefault="002C6347" w:rsidP="007B0011">
            <w:pPr>
              <w:pStyle w:val="BodyText"/>
              <w:spacing w:after="0" w:line="240" w:lineRule="auto"/>
              <w:jc w:val="center"/>
              <w:rPr>
                <w:color w:val="FFFFFF" w:themeColor="background1"/>
                <w:sz w:val="16"/>
              </w:rPr>
            </w:pPr>
            <w:r w:rsidRPr="00382B7A">
              <w:rPr>
                <w:color w:val="FFFFFF" w:themeColor="background1"/>
                <w:sz w:val="16"/>
              </w:rPr>
              <w:t>Kaupallinen</w:t>
            </w:r>
          </w:p>
        </w:tc>
        <w:tc>
          <w:tcPr>
            <w:tcW w:w="2250" w:type="dxa"/>
            <w:vAlign w:val="center"/>
          </w:tcPr>
          <w:p w:rsidR="002C6347" w:rsidRPr="00382B7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sidRPr="00382B7A">
              <w:rPr>
                <w:color w:val="FFFFFF" w:themeColor="background1"/>
                <w:sz w:val="16"/>
              </w:rPr>
              <w:t>OSTOTILI 2</w:t>
            </w:r>
          </w:p>
          <w:p w:rsidR="002C6347" w:rsidRPr="00382B7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382B7A">
              <w:rPr>
                <w:color w:val="FFFFFF" w:themeColor="background1"/>
                <w:sz w:val="16"/>
              </w:rPr>
              <w:t>Kaupallinen</w:t>
            </w:r>
          </w:p>
        </w:tc>
        <w:tc>
          <w:tcPr>
            <w:tcW w:w="2250" w:type="dxa"/>
            <w:vAlign w:val="center"/>
          </w:tcPr>
          <w:p w:rsidR="002C6347" w:rsidRPr="00382B7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sidRPr="00382B7A">
              <w:rPr>
                <w:color w:val="FFFFFF" w:themeColor="background1"/>
                <w:sz w:val="16"/>
              </w:rPr>
              <w:t>OSTOTILI 3</w:t>
            </w:r>
          </w:p>
          <w:p w:rsidR="002C6347" w:rsidRPr="00382B7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sidRPr="00382B7A">
              <w:rPr>
                <w:color w:val="FFFFFF" w:themeColor="background1"/>
                <w:sz w:val="16"/>
              </w:rPr>
              <w:t>Kaupallinen</w:t>
            </w:r>
          </w:p>
        </w:tc>
      </w:tr>
      <w:tr w:rsidR="002C6347" w:rsidRPr="00BF1585"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BF1585" w:rsidRDefault="002C6347" w:rsidP="007B0011">
            <w:pPr>
              <w:pStyle w:val="BodyText"/>
              <w:spacing w:after="0" w:line="240" w:lineRule="auto"/>
              <w:jc w:val="center"/>
              <w:rPr>
                <w:color w:val="FFFFFF" w:themeColor="background1"/>
                <w:sz w:val="16"/>
                <w:lang w:val="en-US"/>
              </w:rPr>
            </w:pPr>
            <w:r w:rsidRPr="00BF1585">
              <w:rPr>
                <w:color w:val="8064A2" w:themeColor="accent4"/>
                <w:sz w:val="16"/>
                <w:lang w:val="en-US"/>
              </w:rPr>
              <w:t>Microsoft Products and Services Agreement -sopimus</w:t>
            </w:r>
          </w:p>
        </w:tc>
      </w:tr>
    </w:tbl>
    <w:p w:rsidR="001660CB" w:rsidRPr="00BF1585" w:rsidRDefault="001660CB" w:rsidP="00CC6A48">
      <w:pPr>
        <w:pStyle w:val="Thirdheading"/>
        <w:rPr>
          <w:lang w:val="en-US"/>
        </w:rPr>
      </w:pPr>
    </w:p>
    <w:p w:rsidR="000F6294" w:rsidRPr="00382B7A" w:rsidRDefault="000F6294" w:rsidP="00CC6A48">
      <w:pPr>
        <w:pStyle w:val="Thirdheading"/>
      </w:pPr>
      <w:r w:rsidRPr="00382B7A">
        <w:rPr>
          <w:b/>
        </w:rPr>
        <w:t>Ostotilin vuosipäivän kuukausi</w:t>
      </w:r>
    </w:p>
    <w:p w:rsidR="00FE46EE" w:rsidRPr="00382B7A" w:rsidRDefault="00FE46EE" w:rsidP="00FE46EE">
      <w:pPr>
        <w:pStyle w:val="BodyText"/>
      </w:pPr>
      <w:r w:rsidRPr="00382B7A">
        <w:t>Kutakin Ostotiliä rekisteröitäessä valitaan tietty kuukausi</w:t>
      </w:r>
      <w:r>
        <w:t>,</w:t>
      </w:r>
      <w:r w:rsidRPr="00382B7A">
        <w:t xml:space="preserve"> </w:t>
      </w:r>
      <w:r>
        <w:t xml:space="preserve">johon kohdennetaan kaikki </w:t>
      </w:r>
      <w:r w:rsidRPr="00382B7A">
        <w:t>hankinnat, joilla on tilausjakso, jolloin saadaan yksi yhdenmukainen vuosipäivä uusimisia varten. Jos esimerkiksi jokin asiakkaan tileistä valitsee tammikuun vuosipäivän kuukaudeksi, kyseisellä tilillä tehdyt Online-palveluhankinnat kohd</w:t>
      </w:r>
      <w:r>
        <w:t>enn</w:t>
      </w:r>
      <w:r w:rsidRPr="00382B7A">
        <w:t xml:space="preserve">etaan kyseiseen kuukauteen, jolloin Online-palveluiden uusimiset tapahtuvat joka vuoden tammikuussa. </w:t>
      </w:r>
      <w:r>
        <w:t>Valittua kuukautta</w:t>
      </w:r>
      <w:r w:rsidRPr="00382B7A">
        <w:t xml:space="preserve"> voi</w:t>
      </w:r>
      <w:r>
        <w:t>daan</w:t>
      </w:r>
      <w:r w:rsidRPr="00382B7A">
        <w:t xml:space="preserve"> myöhemmin muuttaa </w:t>
      </w:r>
      <w:r>
        <w:t xml:space="preserve">asiakkaan organisaation </w:t>
      </w:r>
      <w:r w:rsidRPr="00382B7A">
        <w:t>tarpe</w:t>
      </w:r>
      <w:r>
        <w:t>id</w:t>
      </w:r>
      <w:r w:rsidRPr="00382B7A">
        <w:t xml:space="preserve">en mukaan Microsoftin volyymikäyttöoikeuskeskuksessa (MVLC). </w:t>
      </w:r>
    </w:p>
    <w:p w:rsidR="009C6617" w:rsidRPr="00382B7A" w:rsidRDefault="00351635" w:rsidP="000F6294">
      <w:pPr>
        <w:pStyle w:val="BodyText"/>
      </w:pPr>
      <w:r w:rsidRPr="00382B7A">
        <w:t>Valtionhallinto- ja Academic-ostotileissä voidaan määrittää hankintojen päättymispäivä. Kun tämä vaihtoehto valitaan, tilausjaksot eivät jatku kyseisen päivämäärän yli. Tätä päivämäärää voidaan jatkaa tarvittaessa.</w:t>
      </w:r>
      <w:r w:rsidR="006C205C" w:rsidRPr="00382B7A">
        <w:t xml:space="preserve"> </w:t>
      </w:r>
    </w:p>
    <w:p w:rsidR="00351635" w:rsidRPr="00382B7A" w:rsidRDefault="00351635" w:rsidP="000F6294">
      <w:pPr>
        <w:pStyle w:val="BodyText"/>
      </w:pPr>
    </w:p>
    <w:p w:rsidR="00EE5D60" w:rsidRPr="00382B7A" w:rsidRDefault="00EE5D60" w:rsidP="00CC6A48">
      <w:pPr>
        <w:pStyle w:val="Thirdheading"/>
      </w:pPr>
      <w:r w:rsidRPr="00382B7A">
        <w:rPr>
          <w:b/>
        </w:rPr>
        <w:t>Sopimuksen Hallinnoija</w:t>
      </w:r>
    </w:p>
    <w:p w:rsidR="00FE46EE" w:rsidRPr="00382B7A" w:rsidRDefault="00FE46EE" w:rsidP="00FE46EE">
      <w:pPr>
        <w:pStyle w:val="BodyText"/>
      </w:pPr>
      <w:r w:rsidRPr="00382B7A">
        <w:t xml:space="preserve">Jokaisessa Microsoft Products and Services Agreement -sopimuksessa määritetään yksi Ostotili Sopimuksen Hallinnoijaksi. Tämä </w:t>
      </w:r>
      <w:r>
        <w:t xml:space="preserve">mahdollistaa asiakkaalle yleisnäkymän kaikkiin organisaation omaisuuseriin </w:t>
      </w:r>
      <w:r w:rsidRPr="00382B7A">
        <w:t xml:space="preserve">ja </w:t>
      </w:r>
      <w:r>
        <w:t xml:space="preserve">käytännöllisen yhden tahon hallinnoimaan </w:t>
      </w:r>
      <w:r w:rsidRPr="00382B7A">
        <w:t>kaikkia Ostotilejä. Sopimuksen Hallinnoijan tili</w:t>
      </w:r>
      <w:r>
        <w:t>:</w:t>
      </w:r>
    </w:p>
    <w:p w:rsidR="00FE46EE" w:rsidRPr="00382B7A" w:rsidRDefault="00FE46EE" w:rsidP="00FE46EE">
      <w:pPr>
        <w:pStyle w:val="BodyText"/>
        <w:keepNext/>
        <w:numPr>
          <w:ilvl w:val="0"/>
          <w:numId w:val="16"/>
        </w:numPr>
        <w:spacing w:after="0"/>
        <w:ind w:left="357" w:hanging="357"/>
      </w:pPr>
      <w:r>
        <w:lastRenderedPageBreak/>
        <w:t>S</w:t>
      </w:r>
      <w:r w:rsidRPr="00382B7A">
        <w:t>aa täyden näkymän kaikkiin Ostotileihin</w:t>
      </w:r>
    </w:p>
    <w:p w:rsidR="00FE46EE" w:rsidRPr="00382B7A" w:rsidRDefault="00FE46EE" w:rsidP="00FE46EE">
      <w:pPr>
        <w:pStyle w:val="BodyText"/>
        <w:numPr>
          <w:ilvl w:val="0"/>
          <w:numId w:val="16"/>
        </w:numPr>
        <w:spacing w:after="0"/>
      </w:pPr>
      <w:r>
        <w:t>S</w:t>
      </w:r>
      <w:r w:rsidRPr="00382B7A">
        <w:t>aa ilmoitukse</w:t>
      </w:r>
      <w:r>
        <w:t>n</w:t>
      </w:r>
      <w:r w:rsidRPr="00382B7A">
        <w:t>, kun Ostotili liitetään Microsoft Products and Services Agreement -sopimukseen</w:t>
      </w:r>
    </w:p>
    <w:p w:rsidR="00FE46EE" w:rsidRPr="00382B7A" w:rsidRDefault="00FE46EE" w:rsidP="00FE46EE">
      <w:pPr>
        <w:pStyle w:val="BodyText"/>
        <w:numPr>
          <w:ilvl w:val="0"/>
          <w:numId w:val="16"/>
        </w:numPr>
        <w:spacing w:after="0"/>
      </w:pPr>
      <w:r>
        <w:t>On</w:t>
      </w:r>
      <w:r w:rsidRPr="00382B7A">
        <w:t xml:space="preserve"> oikeu</w:t>
      </w:r>
      <w:r>
        <w:t>tettu</w:t>
      </w:r>
      <w:r w:rsidRPr="00382B7A">
        <w:t xml:space="preserve"> </w:t>
      </w:r>
      <w:r>
        <w:t>päättämään</w:t>
      </w:r>
      <w:r w:rsidRPr="00382B7A">
        <w:t xml:space="preserve"> minkä tahansa Ostotilin liitoksen Microsoft Products and Services Agreement -sopimukseen</w:t>
      </w:r>
    </w:p>
    <w:p w:rsidR="00FE46EE" w:rsidRPr="00382B7A" w:rsidRDefault="00FE46EE" w:rsidP="00FE46EE">
      <w:pPr>
        <w:pStyle w:val="BodyText"/>
        <w:numPr>
          <w:ilvl w:val="0"/>
          <w:numId w:val="16"/>
        </w:numPr>
        <w:spacing w:after="0"/>
      </w:pPr>
      <w:r>
        <w:t>On</w:t>
      </w:r>
      <w:r w:rsidRPr="00382B7A">
        <w:t xml:space="preserve"> oikeu</w:t>
      </w:r>
      <w:r>
        <w:t>tettu</w:t>
      </w:r>
      <w:r w:rsidRPr="00382B7A">
        <w:t xml:space="preserve"> irtisano</w:t>
      </w:r>
      <w:r>
        <w:t>m</w:t>
      </w:r>
      <w:r w:rsidRPr="00382B7A">
        <w:t>a</w:t>
      </w:r>
      <w:r>
        <w:t>an</w:t>
      </w:r>
      <w:r w:rsidRPr="00382B7A">
        <w:t xml:space="preserve"> itse Microsoft Products and Services Agreement -sopimuksen</w:t>
      </w:r>
    </w:p>
    <w:p w:rsidR="00FE46EE" w:rsidRPr="00382B7A" w:rsidRDefault="00FE46EE" w:rsidP="00FE46EE">
      <w:pPr>
        <w:pStyle w:val="BodyText"/>
        <w:numPr>
          <w:ilvl w:val="0"/>
          <w:numId w:val="16"/>
        </w:numPr>
        <w:spacing w:after="0"/>
      </w:pPr>
      <w:r>
        <w:t>E</w:t>
      </w:r>
      <w:r w:rsidRPr="00382B7A">
        <w:t xml:space="preserve">i voi tilata muiden Ostotilien puolesta tai hallita niiden </w:t>
      </w:r>
      <w:r>
        <w:t>omaisuutta</w:t>
      </w:r>
      <w:r w:rsidRPr="00382B7A">
        <w:t xml:space="preserve">. </w:t>
      </w:r>
    </w:p>
    <w:p w:rsidR="00FE46EE" w:rsidRPr="00382B7A" w:rsidRDefault="00FE46EE" w:rsidP="00FE46EE">
      <w:pPr>
        <w:pStyle w:val="BodyText"/>
        <w:numPr>
          <w:ilvl w:val="0"/>
          <w:numId w:val="16"/>
        </w:numPr>
        <w:spacing w:after="0"/>
      </w:pPr>
      <w:r w:rsidRPr="00382B7A">
        <w:t>Konserniyhtiö-määritelmässä käytetään Sopimuksen Hallinnoijan Asiakasta (juridinen henkilö).</w:t>
      </w:r>
    </w:p>
    <w:p w:rsidR="00BA0D95" w:rsidRPr="00382B7A" w:rsidRDefault="00BA0D95" w:rsidP="002123CF">
      <w:pPr>
        <w:pStyle w:val="Thirdheading"/>
        <w:spacing w:line="240" w:lineRule="auto"/>
      </w:pPr>
      <w:r w:rsidRPr="00382B7A">
        <w:rPr>
          <w:b/>
        </w:rPr>
        <w:t>Kumppanit</w:t>
      </w:r>
    </w:p>
    <w:p w:rsidR="00FE46EE" w:rsidRPr="00382B7A" w:rsidRDefault="00FE46EE" w:rsidP="00FE46EE">
      <w:pPr>
        <w:pStyle w:val="BodyText"/>
        <w:spacing w:after="0"/>
      </w:pPr>
      <w:bookmarkStart w:id="7" w:name="_Toc403380296"/>
      <w:r w:rsidRPr="00382B7A">
        <w:t xml:space="preserve">Microsoft Products and Services Agreement -sopimuksen </w:t>
      </w:r>
      <w:r>
        <w:t xml:space="preserve">alaiset </w:t>
      </w:r>
      <w:r w:rsidRPr="00382B7A">
        <w:t>hankinnat tehdään Käyttöoikeusratkaisukumppaneiden (LSP:t) kautta. Kukin Ostotili valitsee tietyn LSP:n, joka yhdessä asiakkaan kanssa rekisteröi Ostotilejä ja luo sopimuksen sähköisesti digitaalisella allekirjoituksella</w:t>
      </w:r>
      <w:r>
        <w:rPr>
          <w:rStyle w:val="FootnoteReference"/>
        </w:rPr>
        <w:footnoteReference w:id="2"/>
      </w:r>
      <w:r w:rsidRPr="00382B7A">
        <w:t xml:space="preserve">. Asiakas voi lisätä tileihinsä LSP:itä ajan mittaan </w:t>
      </w:r>
      <w:r>
        <w:t>ostoja</w:t>
      </w:r>
      <w:r w:rsidRPr="00382B7A">
        <w:t xml:space="preserve"> varten. Lisätietoja maailmanlaajuisten kumppaneiden sijainneista on osoitteessa </w:t>
      </w:r>
      <w:hyperlink r:id="rId14" w:history="1">
        <w:r w:rsidRPr="00382B7A">
          <w:rPr>
            <w:rStyle w:val="Hyperlink"/>
          </w:rPr>
          <w:t>http://pinpoint.microsoft.com</w:t>
        </w:r>
      </w:hyperlink>
      <w:r w:rsidRPr="00382B7A">
        <w:t>.</w:t>
      </w:r>
    </w:p>
    <w:p w:rsidR="00E66243" w:rsidRPr="00382B7A" w:rsidRDefault="00E66243" w:rsidP="00CC6A48">
      <w:pPr>
        <w:pStyle w:val="Hdg1noborder"/>
        <w:spacing w:before="240"/>
        <w:rPr>
          <w:rFonts w:eastAsiaTheme="majorEastAsia"/>
        </w:rPr>
      </w:pPr>
      <w:bookmarkStart w:id="8" w:name="_Toc416874306"/>
      <w:r w:rsidRPr="00382B7A">
        <w:rPr>
          <w:rFonts w:asciiTheme="majorHAnsi" w:eastAsiaTheme="majorEastAsia" w:hAnsiTheme="majorHAnsi" w:cstheme="majorBidi"/>
          <w:bCs/>
          <w:color w:val="8064A2" w:themeColor="accent4"/>
          <w:sz w:val="28"/>
          <w:szCs w:val="26"/>
        </w:rPr>
        <w:t>Sopimusrakenne</w:t>
      </w:r>
      <w:bookmarkEnd w:id="7"/>
      <w:bookmarkEnd w:id="8"/>
    </w:p>
    <w:p w:rsidR="00FE46EE" w:rsidRPr="00382B7A" w:rsidRDefault="00FE46EE" w:rsidP="00FE46EE">
      <w:pPr>
        <w:pStyle w:val="BodyText"/>
      </w:pPr>
      <w:r w:rsidRPr="00382B7A">
        <w:t xml:space="preserve">Microsoft Products and Services Agreement -sopimuksen ehdot </w:t>
      </w:r>
      <w:r>
        <w:t>on jaettu alla mainittuihin osiin, jotta ne vastaisivat asiakkaan organisaatiorakennetta</w:t>
      </w:r>
      <w:r w:rsidRPr="00382B7A">
        <w:t xml:space="preserve">: </w:t>
      </w:r>
    </w:p>
    <w:p w:rsidR="00FE46EE" w:rsidRPr="00382B7A" w:rsidRDefault="00FE46EE" w:rsidP="00FE46EE">
      <w:pPr>
        <w:pStyle w:val="BodyText"/>
        <w:numPr>
          <w:ilvl w:val="0"/>
          <w:numId w:val="48"/>
        </w:numPr>
      </w:pPr>
      <w:r w:rsidRPr="00382B7A">
        <w:t>Yleiset ehdot – sovelletaan kaikkiin Asiakastyyppeihin maailmanlaajuisesti</w:t>
      </w:r>
    </w:p>
    <w:p w:rsidR="00FE46EE" w:rsidRPr="00382B7A" w:rsidRDefault="00FE46EE" w:rsidP="00FE46EE">
      <w:pPr>
        <w:pStyle w:val="BodyText"/>
        <w:numPr>
          <w:ilvl w:val="0"/>
          <w:numId w:val="48"/>
        </w:numPr>
      </w:pPr>
      <w:r w:rsidRPr="00382B7A">
        <w:t>Professional Services -palvelut –Microsoftin konsultoin</w:t>
      </w:r>
      <w:r>
        <w:t>nin</w:t>
      </w:r>
      <w:r w:rsidRPr="00382B7A">
        <w:t xml:space="preserve"> ja tukipalveluiden </w:t>
      </w:r>
      <w:r>
        <w:t xml:space="preserve">maailmanlaajuiset </w:t>
      </w:r>
      <w:r w:rsidRPr="00382B7A">
        <w:t>ehdot</w:t>
      </w:r>
    </w:p>
    <w:p w:rsidR="00FE46EE" w:rsidRPr="00382B7A" w:rsidRDefault="00FE46EE" w:rsidP="00FE46EE">
      <w:pPr>
        <w:pStyle w:val="BodyText"/>
        <w:numPr>
          <w:ilvl w:val="0"/>
          <w:numId w:val="48"/>
        </w:numPr>
      </w:pPr>
      <w:r w:rsidRPr="00382B7A">
        <w:t>Ostotilityyp</w:t>
      </w:r>
      <w:r>
        <w:t>p</w:t>
      </w:r>
      <w:r w:rsidRPr="00382B7A">
        <w:t>i</w:t>
      </w:r>
      <w:r>
        <w:t>e</w:t>
      </w:r>
      <w:r w:rsidRPr="00382B7A">
        <w:t>n ehdot – rekisteröitäessä Valtionhallinto- tai Academic-ostotiliä nä</w:t>
      </w:r>
      <w:r>
        <w:t>it</w:t>
      </w:r>
      <w:r w:rsidRPr="00382B7A">
        <w:t xml:space="preserve">ä </w:t>
      </w:r>
      <w:r>
        <w:t xml:space="preserve">ehtoja sovelletaan </w:t>
      </w:r>
      <w:r w:rsidRPr="00382B7A">
        <w:t>kyseise</w:t>
      </w:r>
      <w:r>
        <w:t>e</w:t>
      </w:r>
      <w:r w:rsidRPr="00382B7A">
        <w:t>n Asiakastyyp</w:t>
      </w:r>
      <w:r>
        <w:t>p</w:t>
      </w:r>
      <w:r w:rsidRPr="00382B7A">
        <w:t>i</w:t>
      </w:r>
      <w:r>
        <w:t>i</w:t>
      </w:r>
      <w:r w:rsidRPr="00382B7A">
        <w:t xml:space="preserve">n </w:t>
      </w:r>
    </w:p>
    <w:p w:rsidR="00FE46EE" w:rsidRPr="00382B7A" w:rsidRDefault="00FE46EE" w:rsidP="00FE46EE">
      <w:pPr>
        <w:pStyle w:val="BodyText"/>
        <w:numPr>
          <w:ilvl w:val="0"/>
          <w:numId w:val="48"/>
        </w:numPr>
      </w:pPr>
      <w:r w:rsidRPr="00382B7A">
        <w:t xml:space="preserve">Ostotilityypin maakohtaiset ehdot – </w:t>
      </w:r>
      <w:r>
        <w:t>tietyissä maissa</w:t>
      </w:r>
      <w:r w:rsidRPr="00382B7A">
        <w:t xml:space="preserve"> Valtionhallinto- tai Academic-asiakkai</w:t>
      </w:r>
      <w:r>
        <w:t>siin sovelletaan näitä</w:t>
      </w:r>
      <w:r w:rsidRPr="00382B7A">
        <w:t xml:space="preserve"> lisäehtoja </w:t>
      </w:r>
    </w:p>
    <w:p w:rsidR="00E66243" w:rsidRPr="00382B7A" w:rsidRDefault="00E66243">
      <w:pPr>
        <w:pStyle w:val="BodyText"/>
      </w:pPr>
      <w:r w:rsidRPr="00382B7A">
        <w:t xml:space="preserve">Jotta organisaatio olisi oikeutettu Valtionhallinto- tai Academic-ostotiliin, sen on täytettävä kelpoisuusehdot, jotka ovat osoitteessa </w:t>
      </w:r>
      <w:hyperlink r:id="rId15" w:history="1">
        <w:r w:rsidRPr="00382B7A">
          <w:rPr>
            <w:rStyle w:val="Hyperlink"/>
          </w:rPr>
          <w:t>http://www.microsoftvolumelicensing.com/contracts</w:t>
        </w:r>
      </w:hyperlink>
      <w:r w:rsidRPr="00382B7A">
        <w:t>.</w:t>
      </w:r>
    </w:p>
    <w:p w:rsidR="00FE46EE" w:rsidRPr="00382B7A" w:rsidRDefault="00FE46EE" w:rsidP="00FE46EE">
      <w:pPr>
        <w:pStyle w:val="Hdg1noborder"/>
        <w:spacing w:before="240"/>
        <w:rPr>
          <w:rFonts w:eastAsiaTheme="majorEastAsia"/>
        </w:rPr>
      </w:pPr>
      <w:bookmarkStart w:id="9" w:name="_Toc416874307"/>
      <w:r>
        <w:rPr>
          <w:rFonts w:asciiTheme="majorHAnsi" w:eastAsiaTheme="majorEastAsia" w:hAnsiTheme="majorHAnsi" w:cstheme="majorBidi"/>
          <w:bCs/>
          <w:color w:val="8064A2" w:themeColor="accent4"/>
          <w:sz w:val="28"/>
          <w:szCs w:val="26"/>
        </w:rPr>
        <w:t>Ostot</w:t>
      </w:r>
      <w:bookmarkEnd w:id="9"/>
    </w:p>
    <w:p w:rsidR="009D6481" w:rsidRPr="00382B7A" w:rsidRDefault="00FD50F2" w:rsidP="00CC6A48">
      <w:pPr>
        <w:pStyle w:val="Thirdheading"/>
      </w:pPr>
      <w:r w:rsidRPr="00382B7A">
        <w:rPr>
          <w:b/>
        </w:rPr>
        <w:t>Tuotteet</w:t>
      </w:r>
    </w:p>
    <w:p w:rsidR="00FE46EE" w:rsidRPr="00382B7A" w:rsidRDefault="00FE46EE" w:rsidP="00FE46EE">
      <w:pPr>
        <w:pStyle w:val="BodyText"/>
      </w:pPr>
      <w:r w:rsidRPr="00382B7A">
        <w:t>Asiakas voi tilata Ohjelmisto</w:t>
      </w:r>
      <w:r>
        <w:t>j</w:t>
      </w:r>
      <w:r w:rsidRPr="00382B7A">
        <w:t xml:space="preserve">a ja Online-palveluita Microsoft Products and Services Agreement -sopimuksen </w:t>
      </w:r>
      <w:r>
        <w:t>alla</w:t>
      </w:r>
      <w:r w:rsidRPr="00382B7A">
        <w:t>. Tällä hetkellä Microsoft Products and Services Agreement -sopimukse</w:t>
      </w:r>
      <w:r>
        <w:t>n</w:t>
      </w:r>
      <w:r w:rsidRPr="00382B7A">
        <w:t xml:space="preserve"> </w:t>
      </w:r>
      <w:r>
        <w:t xml:space="preserve">alla </w:t>
      </w:r>
      <w:r w:rsidRPr="00382B7A">
        <w:t>on saatavilla suurin osa Ohjelmisto</w:t>
      </w:r>
      <w:r>
        <w:t>i</w:t>
      </w:r>
      <w:r w:rsidRPr="00382B7A">
        <w:t>sta, jota myydään Select Plus</w:t>
      </w:r>
      <w:r>
        <w:t xml:space="preserve"> –sopimuksen nojalla</w:t>
      </w:r>
      <w:r w:rsidRPr="00382B7A">
        <w:t xml:space="preserve">, sekä Office 365, Intune, CRM Online ja Yammer-tuotteet. </w:t>
      </w:r>
      <w:r>
        <w:t>Tyhjentävä</w:t>
      </w:r>
      <w:r w:rsidRPr="00382B7A">
        <w:t xml:space="preserve"> luettelo Microsoft Products and Services Agreement -sopimuksen </w:t>
      </w:r>
      <w:r>
        <w:t>alla</w:t>
      </w:r>
      <w:r w:rsidRPr="00382B7A">
        <w:t xml:space="preserve"> hankittavissa olevista Tuotteista on Tuoteluettelossa, joka on osoitteessa </w:t>
      </w:r>
      <w:hyperlink r:id="rId16" w:history="1">
        <w:r w:rsidRPr="00382B7A">
          <w:rPr>
            <w:rStyle w:val="Hyperlink"/>
          </w:rPr>
          <w:t>http://www.microsoft.com/licensing/contracts</w:t>
        </w:r>
      </w:hyperlink>
      <w:r w:rsidRPr="00382B7A">
        <w:t xml:space="preserve">. </w:t>
      </w:r>
    </w:p>
    <w:p w:rsidR="00FE46EE" w:rsidRPr="00382B7A" w:rsidRDefault="00FE46EE" w:rsidP="00FE46EE">
      <w:pPr>
        <w:pStyle w:val="Thirdheading"/>
      </w:pPr>
      <w:r>
        <w:rPr>
          <w:b/>
        </w:rPr>
        <w:t>Pääsy l</w:t>
      </w:r>
      <w:r w:rsidRPr="00382B7A">
        <w:rPr>
          <w:b/>
        </w:rPr>
        <w:t>adattavi</w:t>
      </w:r>
      <w:r>
        <w:rPr>
          <w:b/>
        </w:rPr>
        <w:t>i</w:t>
      </w:r>
      <w:r w:rsidRPr="00382B7A">
        <w:rPr>
          <w:b/>
        </w:rPr>
        <w:t>n tiedosto</w:t>
      </w:r>
      <w:r>
        <w:rPr>
          <w:b/>
        </w:rPr>
        <w:t>ihin</w:t>
      </w:r>
      <w:r w:rsidRPr="00382B7A">
        <w:rPr>
          <w:b/>
        </w:rPr>
        <w:t xml:space="preserve"> ja tilitieto</w:t>
      </w:r>
      <w:r>
        <w:rPr>
          <w:b/>
        </w:rPr>
        <w:t>ihi</w:t>
      </w:r>
      <w:r w:rsidRPr="00382B7A">
        <w:rPr>
          <w:b/>
        </w:rPr>
        <w:t xml:space="preserve">n </w:t>
      </w:r>
    </w:p>
    <w:p w:rsidR="00FE46EE" w:rsidRPr="00382B7A" w:rsidRDefault="00FE46EE" w:rsidP="00FE46EE">
      <w:pPr>
        <w:pStyle w:val="BodyText"/>
      </w:pPr>
      <w:r w:rsidRPr="00382B7A">
        <w:t>Microsoftin volyymikäyttöoikeuskeskus (MVLC) on portaali, josta voi ladata Ohjelmisto</w:t>
      </w:r>
      <w:r>
        <w:t>j</w:t>
      </w:r>
      <w:r w:rsidRPr="00382B7A">
        <w:t xml:space="preserve">a, </w:t>
      </w:r>
      <w:r>
        <w:t>saada</w:t>
      </w:r>
      <w:r w:rsidRPr="00382B7A">
        <w:t xml:space="preserve"> Tuoteavaimia, tarkastella </w:t>
      </w:r>
      <w:r>
        <w:t xml:space="preserve">asiakkaan </w:t>
      </w:r>
      <w:r w:rsidRPr="00382B7A">
        <w:t xml:space="preserve">Käyttöoikeudet ja </w:t>
      </w:r>
      <w:r>
        <w:t>P</w:t>
      </w:r>
      <w:r w:rsidRPr="00382B7A">
        <w:t>alvel</w:t>
      </w:r>
      <w:r>
        <w:t>u</w:t>
      </w:r>
      <w:r w:rsidRPr="00382B7A">
        <w:t xml:space="preserve">t -valikoimaa ja </w:t>
      </w:r>
      <w:r>
        <w:t>tarjota ja vastaanottaa</w:t>
      </w:r>
      <w:r w:rsidRPr="00382B7A">
        <w:t xml:space="preserve"> Online-palveluita. Asiakas voi käyttää MVLC:tä osoitteessa</w:t>
      </w:r>
      <w:r w:rsidRPr="00382B7A">
        <w:rPr>
          <w:color w:val="1F497D"/>
        </w:rPr>
        <w:t xml:space="preserve"> </w:t>
      </w:r>
      <w:hyperlink r:id="rId17" w:history="1">
        <w:r w:rsidRPr="00382B7A">
          <w:rPr>
            <w:rStyle w:val="Hyperlink"/>
          </w:rPr>
          <w:t>https://licensing.microsoft.com/customer/</w:t>
        </w:r>
      </w:hyperlink>
      <w:r w:rsidRPr="00382B7A">
        <w:rPr>
          <w:color w:val="1F497D"/>
        </w:rPr>
        <w:t>.</w:t>
      </w:r>
    </w:p>
    <w:p w:rsidR="008E77D5" w:rsidRPr="00382B7A" w:rsidRDefault="0020545D" w:rsidP="00CC6A48">
      <w:pPr>
        <w:pStyle w:val="Thirdheading"/>
      </w:pPr>
      <w:r w:rsidRPr="00382B7A">
        <w:rPr>
          <w:b/>
        </w:rPr>
        <w:t>Hintatasot</w:t>
      </w:r>
    </w:p>
    <w:p w:rsidR="00FE46EE" w:rsidRPr="00382B7A" w:rsidRDefault="00FE46EE" w:rsidP="005B1A7D">
      <w:pPr>
        <w:pStyle w:val="BodyText"/>
      </w:pPr>
      <w:r w:rsidRPr="00382B7A">
        <w:t>Asiakkaa</w:t>
      </w:r>
      <w:r>
        <w:t>n</w:t>
      </w:r>
      <w:r w:rsidRPr="00382B7A">
        <w:t xml:space="preserve"> on </w:t>
      </w:r>
      <w:r>
        <w:t>hankittava</w:t>
      </w:r>
      <w:r w:rsidRPr="00382B7A">
        <w:t xml:space="preserve"> vuodessa vähintään 500 pistettä kussakin </w:t>
      </w:r>
      <w:r>
        <w:t>tuote</w:t>
      </w:r>
      <w:r w:rsidRPr="00382B7A">
        <w:t xml:space="preserve">ryhmässä, jotta se olisi oikeutettu hankkimaan kyseisen ryhmän tuotteita Microsoft Products and Services Agreement -sopimuksella. Asiakas voi </w:t>
      </w:r>
      <w:r>
        <w:t xml:space="preserve">vaihtoehtoisesti saada saman oikeuden </w:t>
      </w:r>
      <w:r w:rsidRPr="00382B7A">
        <w:t xml:space="preserve">myös hankkimalla vähintään 250 pistettä </w:t>
      </w:r>
      <w:r>
        <w:t xml:space="preserve">ostamalla </w:t>
      </w:r>
      <w:r w:rsidRPr="00382B7A">
        <w:t xml:space="preserve">Online-palveluita kyseisessä </w:t>
      </w:r>
      <w:r>
        <w:t>tuote</w:t>
      </w:r>
      <w:r w:rsidRPr="00382B7A">
        <w:t xml:space="preserve">ryhmässä tai liittämällä </w:t>
      </w:r>
      <w:r w:rsidRPr="00DB31B3">
        <w:t>Microsoft Products and Services Agreement -sopimukse</w:t>
      </w:r>
      <w:r>
        <w:t>e</w:t>
      </w:r>
      <w:r w:rsidRPr="00DB31B3">
        <w:t xml:space="preserve">n </w:t>
      </w:r>
      <w:r>
        <w:t>toisen voimassaolevan</w:t>
      </w:r>
      <w:r w:rsidRPr="00382B7A">
        <w:t xml:space="preserve"> oikeutetun sopimuksen (Enterprise-liittymäsopimus, Enterprise Subscription -liittymäsopimus, Select Plus -sopimus).</w:t>
      </w:r>
    </w:p>
    <w:p w:rsidR="00FE46EE" w:rsidRPr="00382B7A" w:rsidRDefault="00FE46EE" w:rsidP="00FE46EE">
      <w:pPr>
        <w:pStyle w:val="BodyText"/>
      </w:pPr>
      <w:r w:rsidRPr="00382B7A">
        <w:lastRenderedPageBreak/>
        <w:t>Kaupallisilla organisaatiolla, jotka rekisteröivät Ostoti</w:t>
      </w:r>
      <w:r>
        <w:t>lejä</w:t>
      </w:r>
      <w:r w:rsidRPr="00382B7A">
        <w:t xml:space="preserve"> Microsoft Products and Services Agreement -sopimuksen </w:t>
      </w:r>
      <w:r>
        <w:t>alla</w:t>
      </w:r>
      <w:r w:rsidRPr="00382B7A">
        <w:t xml:space="preserve">, on tuoteryhmissä saatavilla neljä hintatasoa alla kuvatulla tavalla. Kaupallisten ostotilien </w:t>
      </w:r>
      <w:r>
        <w:t xml:space="preserve">kunkin </w:t>
      </w:r>
      <w:r w:rsidRPr="00382B7A">
        <w:t xml:space="preserve">hintatason </w:t>
      </w:r>
      <w:r>
        <w:t xml:space="preserve">edellyttämä </w:t>
      </w:r>
      <w:r w:rsidRPr="00382B7A">
        <w:t xml:space="preserve">pistemäärä on ilmoitettu seuraavassa taulukossa. </w:t>
      </w:r>
    </w:p>
    <w:tbl>
      <w:tblPr>
        <w:tblStyle w:val="MediumShading1-Accent4"/>
        <w:tblW w:w="4126" w:type="pct"/>
        <w:tblInd w:w="108" w:type="dxa"/>
        <w:tblLook w:val="04A0" w:firstRow="1" w:lastRow="0" w:firstColumn="1" w:lastColumn="0" w:noHBand="0" w:noVBand="1"/>
      </w:tblPr>
      <w:tblGrid>
        <w:gridCol w:w="4500"/>
        <w:gridCol w:w="4590"/>
      </w:tblGrid>
      <w:tr w:rsidR="00FB2B2F" w:rsidRPr="00382B7A"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382B7A" w:rsidRDefault="00FB2B2F" w:rsidP="006C205C">
            <w:pPr>
              <w:pStyle w:val="VLTableHeader"/>
              <w:keepNext/>
              <w:keepLines/>
              <w:widowControl w:val="0"/>
              <w:spacing w:before="0" w:after="0"/>
              <w:jc w:val="center"/>
              <w:rPr>
                <w:b/>
              </w:rPr>
            </w:pPr>
            <w:r w:rsidRPr="00382B7A">
              <w:rPr>
                <w:b/>
              </w:rPr>
              <w:t>Hintataso – Kaupallinen</w:t>
            </w:r>
          </w:p>
        </w:tc>
        <w:tc>
          <w:tcPr>
            <w:tcW w:w="2525" w:type="pct"/>
          </w:tcPr>
          <w:p w:rsidR="00FB2B2F" w:rsidRPr="00382B7A" w:rsidRDefault="00FB2B2F" w:rsidP="006C205C">
            <w:pPr>
              <w:pStyle w:val="VLTableHeader"/>
              <w:keepNext/>
              <w:keepLines/>
              <w:widowControl w:val="0"/>
              <w:spacing w:before="0" w:after="0"/>
              <w:jc w:val="center"/>
              <w:cnfStyle w:val="100000000000" w:firstRow="1" w:lastRow="0" w:firstColumn="0" w:lastColumn="0" w:oddVBand="0" w:evenVBand="0" w:oddHBand="0" w:evenHBand="0" w:firstRowFirstColumn="0" w:firstRowLastColumn="0" w:lastRowFirstColumn="0" w:lastRowLastColumn="0"/>
              <w:rPr>
                <w:b/>
              </w:rPr>
            </w:pPr>
            <w:r w:rsidRPr="00382B7A">
              <w:rPr>
                <w:b/>
              </w:rPr>
              <w:t>Tuoteryhmäkohtainen vähimmäispistemäärä vuodessa</w:t>
            </w:r>
          </w:p>
        </w:tc>
      </w:tr>
      <w:tr w:rsidR="00FB2B2F" w:rsidRPr="00382B7A"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382B7A" w:rsidRDefault="00FB2B2F" w:rsidP="006D44F4">
            <w:pPr>
              <w:pStyle w:val="VLBodyCopy2"/>
              <w:jc w:val="center"/>
              <w:rPr>
                <w:b w:val="0"/>
              </w:rPr>
            </w:pPr>
            <w:r w:rsidRPr="00382B7A">
              <w:rPr>
                <w:b w:val="0"/>
              </w:rPr>
              <w:t>A</w:t>
            </w:r>
          </w:p>
        </w:tc>
        <w:tc>
          <w:tcPr>
            <w:tcW w:w="2525" w:type="pct"/>
          </w:tcPr>
          <w:p w:rsidR="00FB2B2F" w:rsidRPr="00382B7A" w:rsidRDefault="00FE46EE" w:rsidP="006D44F4">
            <w:pPr>
              <w:pStyle w:val="VLBodyCopy2"/>
              <w:jc w:val="center"/>
              <w:cnfStyle w:val="000000100000" w:firstRow="0" w:lastRow="0" w:firstColumn="0" w:lastColumn="0" w:oddVBand="0" w:evenVBand="0" w:oddHBand="1" w:evenHBand="0" w:firstRowFirstColumn="0" w:firstRowLastColumn="0" w:lastRowFirstColumn="0" w:lastRowLastColumn="0"/>
            </w:pPr>
            <w:r w:rsidRPr="00382B7A">
              <w:t xml:space="preserve">500 tai 250 </w:t>
            </w:r>
            <w:r>
              <w:t xml:space="preserve">koskien </w:t>
            </w:r>
            <w:r w:rsidRPr="00382B7A">
              <w:t xml:space="preserve">vain </w:t>
            </w:r>
            <w:r>
              <w:t>Online-palveluita</w:t>
            </w:r>
          </w:p>
        </w:tc>
      </w:tr>
      <w:tr w:rsidR="00FB2B2F" w:rsidRPr="00382B7A"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382B7A" w:rsidRDefault="00FB2B2F" w:rsidP="006D44F4">
            <w:pPr>
              <w:pStyle w:val="VLBodyCopy2"/>
              <w:jc w:val="center"/>
              <w:rPr>
                <w:b w:val="0"/>
              </w:rPr>
            </w:pPr>
            <w:r w:rsidRPr="00382B7A">
              <w:rPr>
                <w:b w:val="0"/>
              </w:rPr>
              <w:t>B</w:t>
            </w:r>
          </w:p>
        </w:tc>
        <w:tc>
          <w:tcPr>
            <w:tcW w:w="2525" w:type="pct"/>
          </w:tcPr>
          <w:p w:rsidR="00FB2B2F" w:rsidRPr="00382B7A"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rsidRPr="00382B7A">
              <w:t>4,000</w:t>
            </w:r>
          </w:p>
        </w:tc>
      </w:tr>
      <w:tr w:rsidR="00FB2B2F" w:rsidRPr="00382B7A"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382B7A" w:rsidRDefault="00FB2B2F" w:rsidP="006D44F4">
            <w:pPr>
              <w:pStyle w:val="VLBodyCopy2"/>
              <w:jc w:val="center"/>
              <w:rPr>
                <w:b w:val="0"/>
              </w:rPr>
            </w:pPr>
            <w:r w:rsidRPr="00382B7A">
              <w:rPr>
                <w:b w:val="0"/>
              </w:rPr>
              <w:t>C</w:t>
            </w:r>
          </w:p>
        </w:tc>
        <w:tc>
          <w:tcPr>
            <w:tcW w:w="2525" w:type="pct"/>
          </w:tcPr>
          <w:p w:rsidR="00FB2B2F" w:rsidRPr="00382B7A"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rsidRPr="00382B7A">
              <w:t>10,000</w:t>
            </w:r>
          </w:p>
        </w:tc>
      </w:tr>
      <w:tr w:rsidR="00FB2B2F" w:rsidRPr="00382B7A"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382B7A" w:rsidRDefault="00FB2B2F" w:rsidP="006D44F4">
            <w:pPr>
              <w:pStyle w:val="VLBodyCopy2"/>
              <w:jc w:val="center"/>
              <w:rPr>
                <w:b w:val="0"/>
              </w:rPr>
            </w:pPr>
            <w:r w:rsidRPr="00382B7A">
              <w:rPr>
                <w:b w:val="0"/>
              </w:rPr>
              <w:t>D</w:t>
            </w:r>
          </w:p>
        </w:tc>
        <w:tc>
          <w:tcPr>
            <w:tcW w:w="2525" w:type="pct"/>
          </w:tcPr>
          <w:p w:rsidR="00FB2B2F" w:rsidRPr="00382B7A" w:rsidRDefault="00FB2B2F" w:rsidP="006D44F4">
            <w:pPr>
              <w:pStyle w:val="VLBodyCopy2"/>
              <w:jc w:val="center"/>
              <w:cnfStyle w:val="000000010000" w:firstRow="0" w:lastRow="0" w:firstColumn="0" w:lastColumn="0" w:oddVBand="0" w:evenVBand="0" w:oddHBand="0" w:evenHBand="1" w:firstRowFirstColumn="0" w:firstRowLastColumn="0" w:lastRowFirstColumn="0" w:lastRowLastColumn="0"/>
            </w:pPr>
            <w:r w:rsidRPr="00382B7A">
              <w:t>25,000</w:t>
            </w:r>
          </w:p>
        </w:tc>
      </w:tr>
    </w:tbl>
    <w:p w:rsidR="008E77D5" w:rsidRPr="00382B7A" w:rsidRDefault="00FE46EE" w:rsidP="008E77D5">
      <w:pPr>
        <w:pStyle w:val="BodyText"/>
      </w:pPr>
      <w:bookmarkStart w:id="10" w:name="_Toc364455186"/>
      <w:r w:rsidRPr="00382B7A">
        <w:t>Allekirjoitushetkellä alkuhintataso</w:t>
      </w:r>
      <w:r>
        <w:t>n oletetaan</w:t>
      </w:r>
      <w:r w:rsidRPr="00382B7A">
        <w:t xml:space="preserve"> o</w:t>
      </w:r>
      <w:r>
        <w:t>leva</w:t>
      </w:r>
      <w:r w:rsidRPr="00382B7A">
        <w:t>n taso A. Asiakkaan organisaatio siirtyy automaattisesti paremmalle hintatasolle,</w:t>
      </w:r>
      <w:r>
        <w:t xml:space="preserve"> </w:t>
      </w:r>
      <w:r w:rsidRPr="00382B7A">
        <w:t>kun jokin seuraavista tapahtuu</w:t>
      </w:r>
      <w:r w:rsidR="008E77D5" w:rsidRPr="00382B7A">
        <w:t>:</w:t>
      </w:r>
    </w:p>
    <w:p w:rsidR="00A80953" w:rsidRPr="00382B7A" w:rsidRDefault="008E77D5" w:rsidP="00A80953">
      <w:pPr>
        <w:pStyle w:val="BodyText"/>
        <w:numPr>
          <w:ilvl w:val="0"/>
          <w:numId w:val="16"/>
        </w:numPr>
        <w:spacing w:after="0"/>
      </w:pPr>
      <w:r w:rsidRPr="00382B7A">
        <w:t xml:space="preserve">Asiakas tekee tilauksen, jossa on riittävästi pisteitä siirtämään sen seuraavalla hintatasolle. </w:t>
      </w:r>
    </w:p>
    <w:p w:rsidR="00FE46EE" w:rsidRPr="00382B7A" w:rsidRDefault="00FE46EE" w:rsidP="00FE46EE">
      <w:pPr>
        <w:pStyle w:val="BodyText"/>
        <w:numPr>
          <w:ilvl w:val="0"/>
          <w:numId w:val="16"/>
        </w:numPr>
        <w:spacing w:after="0"/>
      </w:pPr>
      <w:r w:rsidRPr="00382B7A">
        <w:t xml:space="preserve">Asiakas liittää </w:t>
      </w:r>
      <w:r w:rsidRPr="005B3EC7">
        <w:t>Microsoft Products and Services Agreement -sopimukse</w:t>
      </w:r>
      <w:r>
        <w:t>e</w:t>
      </w:r>
      <w:r w:rsidRPr="005B3EC7">
        <w:t xml:space="preserve">n </w:t>
      </w:r>
      <w:r>
        <w:t>toisen voimassaolevan</w:t>
      </w:r>
      <w:r w:rsidRPr="00382B7A">
        <w:t xml:space="preserve"> oikeutetun sopimuksen, jossa on parempi tuoteryhmän hintataso kuin Microsoft Products and Services Agreement -sopimuksen vastaavassa ryhmässä. </w:t>
      </w:r>
    </w:p>
    <w:p w:rsidR="00D7507A" w:rsidRPr="00382B7A" w:rsidRDefault="00D7507A" w:rsidP="00D7507A">
      <w:pPr>
        <w:pStyle w:val="BodyText"/>
      </w:pPr>
    </w:p>
    <w:p w:rsidR="00FE46EE" w:rsidRPr="00382B7A" w:rsidRDefault="00FE46EE" w:rsidP="00FE46EE">
      <w:pPr>
        <w:pStyle w:val="BodyText"/>
      </w:pPr>
      <w:r w:rsidRPr="00382B7A">
        <w:t xml:space="preserve">Valtionhallinto- ja Academic-ostotileissä on yksi hintataso, joka vastaa edullisinta hintaa, jonka Microsoft voi tarjota Microsoft Products and Services Agreement -sopimuksen </w:t>
      </w:r>
      <w:r>
        <w:t>nojalla</w:t>
      </w:r>
      <w:r w:rsidRPr="00382B7A">
        <w:t xml:space="preserve"> (Valtionhallinn</w:t>
      </w:r>
      <w:r>
        <w:t>o</w:t>
      </w:r>
      <w:r w:rsidRPr="00382B7A">
        <w:t xml:space="preserve">ssa se vastaa tason D hinnoittelua). </w:t>
      </w:r>
    </w:p>
    <w:p w:rsidR="00CE4C53" w:rsidRPr="00382B7A" w:rsidRDefault="0020545D" w:rsidP="00A80953">
      <w:pPr>
        <w:pStyle w:val="Thirdheading"/>
      </w:pPr>
      <w:r w:rsidRPr="00382B7A">
        <w:rPr>
          <w:b/>
        </w:rPr>
        <w:t>Pisteet</w:t>
      </w:r>
    </w:p>
    <w:p w:rsidR="00FE46EE" w:rsidRPr="00382B7A" w:rsidRDefault="00FE46EE" w:rsidP="00FE46EE">
      <w:pPr>
        <w:pStyle w:val="BodyText"/>
      </w:pPr>
      <w:r w:rsidRPr="00382B7A">
        <w:t>Microsoft luokittelee Tuotteet kolmeen erilliseen ryhmään</w:t>
      </w:r>
      <w:r>
        <w:t>,</w:t>
      </w:r>
      <w:r w:rsidRPr="00382B7A">
        <w:rPr>
          <w:szCs w:val="22"/>
        </w:rPr>
        <w:t xml:space="preserve"> joilla on</w:t>
      </w:r>
      <w:r>
        <w:rPr>
          <w:szCs w:val="22"/>
        </w:rPr>
        <w:t xml:space="preserve"> porrastetut</w:t>
      </w:r>
      <w:r w:rsidRPr="00382B7A">
        <w:rPr>
          <w:szCs w:val="22"/>
        </w:rPr>
        <w:t xml:space="preserve"> hintatasot</w:t>
      </w:r>
      <w:r w:rsidRPr="00382B7A">
        <w:t xml:space="preserve">: sovellukset, järjestelmät ja palvelimet. Kunkin </w:t>
      </w:r>
      <w:r>
        <w:t>tuote</w:t>
      </w:r>
      <w:r w:rsidRPr="00382B7A">
        <w:t xml:space="preserve">ryhmän hintataso perustuu pisteisiin, joita asiakas ansaitsee </w:t>
      </w:r>
      <w:r>
        <w:t xml:space="preserve">ostamalla </w:t>
      </w:r>
      <w:r w:rsidRPr="00382B7A">
        <w:t xml:space="preserve">näiden ryhmien </w:t>
      </w:r>
      <w:r>
        <w:t>Tuotteita</w:t>
      </w:r>
      <w:r w:rsidRPr="00382B7A">
        <w:t xml:space="preserve">. Pisteet lasketaan yhteen kaikista Ostotileistä, </w:t>
      </w:r>
      <w:r>
        <w:t xml:space="preserve">jotka </w:t>
      </w:r>
      <w:r w:rsidRPr="00382B7A">
        <w:t>o</w:t>
      </w:r>
      <w:r>
        <w:t>vat</w:t>
      </w:r>
      <w:r w:rsidRPr="00382B7A">
        <w:t xml:space="preserve"> sama</w:t>
      </w:r>
      <w:r>
        <w:t>a</w:t>
      </w:r>
      <w:r w:rsidRPr="00382B7A">
        <w:t xml:space="preserve"> tyyppi</w:t>
      </w:r>
      <w:r>
        <w:t>ä</w:t>
      </w:r>
      <w:r w:rsidRPr="00382B7A">
        <w:t xml:space="preserve">, esimerkiksi Kaupallinen. </w:t>
      </w:r>
    </w:p>
    <w:p w:rsidR="00FE46EE" w:rsidRPr="00382B7A" w:rsidRDefault="00FE46EE" w:rsidP="00FE46EE">
      <w:pPr>
        <w:pStyle w:val="BodyText"/>
        <w:numPr>
          <w:ilvl w:val="0"/>
          <w:numId w:val="16"/>
        </w:numPr>
        <w:spacing w:after="0"/>
      </w:pPr>
      <w:r w:rsidRPr="00382B7A">
        <w:t xml:space="preserve">Sovellukset. Sovellustuotteita ovat esimerkiksi Microsoft Office Professional, Microsoft Lync -asiakas ja Office 365. </w:t>
      </w:r>
    </w:p>
    <w:p w:rsidR="00FE46EE" w:rsidRPr="00382B7A" w:rsidRDefault="00FE46EE" w:rsidP="00FE46EE">
      <w:pPr>
        <w:pStyle w:val="BodyText"/>
        <w:numPr>
          <w:ilvl w:val="0"/>
          <w:numId w:val="16"/>
        </w:numPr>
        <w:spacing w:after="0"/>
      </w:pPr>
      <w:r w:rsidRPr="00382B7A">
        <w:t>Järjestelmät. Järjestelmätuot</w:t>
      </w:r>
      <w:r>
        <w:t>t</w:t>
      </w:r>
      <w:r w:rsidRPr="00382B7A">
        <w:t>e</w:t>
      </w:r>
      <w:r>
        <w:t>ita</w:t>
      </w:r>
      <w:r w:rsidRPr="00382B7A">
        <w:t xml:space="preserve"> o</w:t>
      </w:r>
      <w:r>
        <w:t>vat</w:t>
      </w:r>
      <w:r w:rsidRPr="00382B7A">
        <w:t xml:space="preserve"> esimerkiksi Windows-käyttöjärjestelmän päivity</w:t>
      </w:r>
      <w:r>
        <w:t>k</w:t>
      </w:r>
      <w:r w:rsidRPr="00382B7A">
        <w:t>s</w:t>
      </w:r>
      <w:r>
        <w:t>et</w:t>
      </w:r>
      <w:r w:rsidRPr="00382B7A">
        <w:t>, kuten Windows Professional.</w:t>
      </w:r>
    </w:p>
    <w:p w:rsidR="00FE46EE" w:rsidRPr="00382B7A" w:rsidRDefault="00FE46EE" w:rsidP="00FE46EE">
      <w:pPr>
        <w:pStyle w:val="BodyText"/>
        <w:numPr>
          <w:ilvl w:val="0"/>
          <w:numId w:val="16"/>
        </w:numPr>
        <w:spacing w:after="0"/>
      </w:pPr>
      <w:r w:rsidRPr="00382B7A">
        <w:t>Palvelimet. Palvelintuotteita ovat esimerkiksi Microsoft Exchange Server, Microsoft SQL Server -tietokantaohjelmisto, Intune ja niihin liittyvät CAL-käyttöoikeudet.</w:t>
      </w:r>
    </w:p>
    <w:p w:rsidR="00A80953" w:rsidRPr="00382B7A" w:rsidRDefault="00A80953" w:rsidP="00A80953">
      <w:pPr>
        <w:pStyle w:val="BodyText"/>
        <w:spacing w:after="0"/>
      </w:pPr>
    </w:p>
    <w:p w:rsidR="00CE4C53" w:rsidRPr="00382B7A" w:rsidRDefault="005B47F8" w:rsidP="0020545D">
      <w:pPr>
        <w:pStyle w:val="BodyText"/>
        <w:spacing w:after="0" w:line="240" w:lineRule="auto"/>
      </w:pPr>
      <w:r w:rsidRPr="00382B7A">
        <w:t>Esimerkki:</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978"/>
        <w:gridCol w:w="989"/>
        <w:gridCol w:w="2993"/>
        <w:gridCol w:w="810"/>
        <w:gridCol w:w="2610"/>
        <w:gridCol w:w="1260"/>
      </w:tblGrid>
      <w:tr w:rsidR="0020545D" w:rsidRPr="00382B7A" w:rsidTr="00DC58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8" w:type="dxa"/>
          </w:tcPr>
          <w:p w:rsidR="0020545D" w:rsidRPr="00382B7A" w:rsidRDefault="0020545D" w:rsidP="00FE46EE">
            <w:pPr>
              <w:pStyle w:val="BodyText"/>
              <w:spacing w:after="0" w:line="240" w:lineRule="auto"/>
              <w:rPr>
                <w:color w:val="FFFFFF" w:themeColor="background1"/>
              </w:rPr>
            </w:pPr>
            <w:r w:rsidRPr="00382B7A">
              <w:rPr>
                <w:color w:val="FFFFFF" w:themeColor="background1"/>
              </w:rPr>
              <w:t>Sovellustuoteryhmä</w:t>
            </w:r>
          </w:p>
        </w:tc>
        <w:tc>
          <w:tcPr>
            <w:tcW w:w="989" w:type="dxa"/>
          </w:tcPr>
          <w:p w:rsidR="0020545D" w:rsidRPr="00382B7A"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382B7A">
              <w:rPr>
                <w:color w:val="FFFFFF" w:themeColor="background1"/>
              </w:rPr>
              <w:t>Pisteet</w:t>
            </w:r>
          </w:p>
        </w:tc>
        <w:tc>
          <w:tcPr>
            <w:tcW w:w="2993" w:type="dxa"/>
          </w:tcPr>
          <w:p w:rsidR="0020545D" w:rsidRPr="00382B7A" w:rsidRDefault="0020545D" w:rsidP="00FE46EE">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382B7A">
              <w:rPr>
                <w:color w:val="FFFFFF" w:themeColor="background1"/>
              </w:rPr>
              <w:t>Järjestelmätuoteryhmä</w:t>
            </w:r>
          </w:p>
        </w:tc>
        <w:tc>
          <w:tcPr>
            <w:tcW w:w="810" w:type="dxa"/>
          </w:tcPr>
          <w:p w:rsidR="0020545D" w:rsidRPr="00382B7A"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382B7A">
              <w:rPr>
                <w:color w:val="FFFFFF" w:themeColor="background1"/>
              </w:rPr>
              <w:t>Pisteet</w:t>
            </w:r>
          </w:p>
        </w:tc>
        <w:tc>
          <w:tcPr>
            <w:tcW w:w="2610" w:type="dxa"/>
          </w:tcPr>
          <w:p w:rsidR="0020545D" w:rsidRPr="00382B7A"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382B7A">
              <w:rPr>
                <w:color w:val="FFFFFF" w:themeColor="background1"/>
              </w:rPr>
              <w:t>Palvelintuoteryhmä</w:t>
            </w:r>
          </w:p>
        </w:tc>
        <w:tc>
          <w:tcPr>
            <w:tcW w:w="1260" w:type="dxa"/>
          </w:tcPr>
          <w:p w:rsidR="0020545D" w:rsidRPr="00382B7A"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sidRPr="00382B7A">
              <w:rPr>
                <w:color w:val="FFFFFF" w:themeColor="background1"/>
              </w:rPr>
              <w:t>Pisteet</w:t>
            </w:r>
          </w:p>
        </w:tc>
      </w:tr>
      <w:tr w:rsidR="00D302A8" w:rsidRPr="00382B7A" w:rsidTr="00DC5816">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978" w:type="dxa"/>
            <w:vAlign w:val="center"/>
          </w:tcPr>
          <w:p w:rsidR="00D302A8" w:rsidRPr="00382B7A" w:rsidRDefault="00D302A8">
            <w:pPr>
              <w:pStyle w:val="BodyText"/>
              <w:spacing w:after="0" w:line="240" w:lineRule="auto"/>
            </w:pPr>
            <w:r w:rsidRPr="00382B7A">
              <w:rPr>
                <w:b w:val="0"/>
                <w:color w:val="58595B" w:themeColor="text1"/>
                <w:sz w:val="16"/>
              </w:rPr>
              <w:t>Office Professional</w:t>
            </w:r>
          </w:p>
        </w:tc>
        <w:tc>
          <w:tcPr>
            <w:tcW w:w="989" w:type="dxa"/>
            <w:vAlign w:val="center"/>
          </w:tcPr>
          <w:p w:rsidR="00D302A8" w:rsidRPr="00382B7A"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382B7A">
              <w:rPr>
                <w:bCs/>
                <w:color w:val="58595B" w:themeColor="text1"/>
                <w:sz w:val="16"/>
              </w:rPr>
              <w:t>2</w:t>
            </w:r>
          </w:p>
        </w:tc>
        <w:tc>
          <w:tcPr>
            <w:tcW w:w="2993" w:type="dxa"/>
            <w:vAlign w:val="center"/>
          </w:tcPr>
          <w:p w:rsidR="00D302A8" w:rsidRPr="00382B7A"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382B7A">
              <w:rPr>
                <w:bCs/>
                <w:color w:val="58595B" w:themeColor="text1"/>
                <w:sz w:val="16"/>
              </w:rPr>
              <w:t>Windows Professional Upgrade Edition</w:t>
            </w:r>
          </w:p>
        </w:tc>
        <w:tc>
          <w:tcPr>
            <w:tcW w:w="810" w:type="dxa"/>
            <w:vAlign w:val="center"/>
          </w:tcPr>
          <w:p w:rsidR="00D302A8" w:rsidRPr="00382B7A"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382B7A">
              <w:rPr>
                <w:bCs/>
                <w:color w:val="58595B" w:themeColor="text1"/>
                <w:sz w:val="16"/>
              </w:rPr>
              <w:t>2</w:t>
            </w:r>
          </w:p>
        </w:tc>
        <w:tc>
          <w:tcPr>
            <w:tcW w:w="2610" w:type="dxa"/>
            <w:vAlign w:val="center"/>
          </w:tcPr>
          <w:p w:rsidR="00D302A8" w:rsidRPr="00382B7A"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382B7A">
              <w:rPr>
                <w:bCs/>
                <w:color w:val="58595B" w:themeColor="text1"/>
                <w:sz w:val="16"/>
              </w:rPr>
              <w:t>Windows Server Standard Edition</w:t>
            </w:r>
          </w:p>
        </w:tc>
        <w:tc>
          <w:tcPr>
            <w:tcW w:w="1260" w:type="dxa"/>
            <w:vAlign w:val="center"/>
          </w:tcPr>
          <w:p w:rsidR="00D302A8" w:rsidRPr="00382B7A"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sidRPr="00382B7A">
              <w:rPr>
                <w:color w:val="58595B" w:themeColor="text1"/>
                <w:sz w:val="16"/>
              </w:rPr>
              <w:t>15</w:t>
            </w:r>
          </w:p>
        </w:tc>
      </w:tr>
      <w:tr w:rsidR="00A80953" w:rsidRPr="00382B7A" w:rsidTr="00DC5816">
        <w:trPr>
          <w:trHeight w:val="70"/>
        </w:trPr>
        <w:tc>
          <w:tcPr>
            <w:cnfStyle w:val="001000000000" w:firstRow="0" w:lastRow="0" w:firstColumn="1" w:lastColumn="0" w:oddVBand="0" w:evenVBand="0" w:oddHBand="0" w:evenHBand="0" w:firstRowFirstColumn="0" w:firstRowLastColumn="0" w:lastRowFirstColumn="0" w:lastRowLastColumn="0"/>
            <w:tcW w:w="1978" w:type="dxa"/>
            <w:vAlign w:val="center"/>
          </w:tcPr>
          <w:p w:rsidR="00A80953" w:rsidRPr="00382B7A" w:rsidRDefault="00A80953">
            <w:pPr>
              <w:pStyle w:val="BodyText"/>
              <w:spacing w:after="0" w:line="240" w:lineRule="auto"/>
              <w:rPr>
                <w:b w:val="0"/>
                <w:color w:val="58595B" w:themeColor="text1"/>
                <w:sz w:val="16"/>
              </w:rPr>
            </w:pPr>
            <w:r w:rsidRPr="00382B7A">
              <w:rPr>
                <w:b w:val="0"/>
                <w:color w:val="58595B" w:themeColor="text1"/>
                <w:sz w:val="16"/>
              </w:rPr>
              <w:t>O365 K1/E1/3/4</w:t>
            </w:r>
          </w:p>
        </w:tc>
        <w:tc>
          <w:tcPr>
            <w:tcW w:w="989" w:type="dxa"/>
            <w:vAlign w:val="center"/>
          </w:tcPr>
          <w:p w:rsidR="00A80953" w:rsidRPr="00382B7A"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sidRPr="00382B7A">
              <w:rPr>
                <w:bCs/>
                <w:color w:val="58595B" w:themeColor="text1"/>
                <w:sz w:val="16"/>
              </w:rPr>
              <w:t>1</w:t>
            </w:r>
          </w:p>
        </w:tc>
        <w:tc>
          <w:tcPr>
            <w:tcW w:w="2993" w:type="dxa"/>
            <w:vAlign w:val="center"/>
          </w:tcPr>
          <w:p w:rsidR="00A80953" w:rsidRPr="00382B7A"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rsidR="00A80953" w:rsidRPr="00382B7A"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382B7A"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sidRPr="00382B7A">
              <w:rPr>
                <w:bCs/>
                <w:color w:val="58595B" w:themeColor="text1"/>
                <w:sz w:val="16"/>
              </w:rPr>
              <w:t>Windows Intune</w:t>
            </w:r>
          </w:p>
        </w:tc>
        <w:tc>
          <w:tcPr>
            <w:tcW w:w="1260" w:type="dxa"/>
            <w:vAlign w:val="center"/>
          </w:tcPr>
          <w:p w:rsidR="00A80953" w:rsidRPr="00382B7A"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sidRPr="00382B7A">
              <w:rPr>
                <w:color w:val="58595B" w:themeColor="text1"/>
                <w:sz w:val="16"/>
              </w:rPr>
              <w:t>1</w:t>
            </w:r>
          </w:p>
        </w:tc>
      </w:tr>
    </w:tbl>
    <w:p w:rsidR="0020545D" w:rsidRPr="00382B7A" w:rsidRDefault="0020545D" w:rsidP="00372F76">
      <w:pPr>
        <w:pStyle w:val="BodyText"/>
        <w:spacing w:before="120"/>
      </w:pPr>
      <w:r w:rsidRPr="00382B7A">
        <w:rPr>
          <w:bCs/>
        </w:rPr>
        <w:t xml:space="preserve">Lisätietoja, kuten Tuotteiden käyttöoikeuksien pisteluettelo, on osoitteessa </w:t>
      </w:r>
      <w:hyperlink r:id="rId18" w:history="1">
        <w:r w:rsidRPr="00382B7A">
          <w:rPr>
            <w:rStyle w:val="Hyperlink"/>
          </w:rPr>
          <w:t>http://www.microsoft.com/licensing/contracts</w:t>
        </w:r>
      </w:hyperlink>
    </w:p>
    <w:bookmarkEnd w:id="10"/>
    <w:p w:rsidR="008E77D5" w:rsidRPr="00382B7A" w:rsidRDefault="008E77D5" w:rsidP="00CC6A48">
      <w:pPr>
        <w:pStyle w:val="Thirdheading"/>
      </w:pPr>
      <w:r w:rsidRPr="00382B7A">
        <w:rPr>
          <w:b/>
        </w:rPr>
        <w:t>Hintatasojen tarkistukset</w:t>
      </w:r>
    </w:p>
    <w:p w:rsidR="00FE46EE" w:rsidRPr="00382B7A" w:rsidRDefault="00FE46EE" w:rsidP="00FE46EE">
      <w:pPr>
        <w:pStyle w:val="BodyText"/>
      </w:pPr>
      <w:bookmarkStart w:id="11" w:name="_Toc403380298"/>
      <w:r w:rsidRPr="00382B7A">
        <w:t xml:space="preserve">Asiakas saavuttaa </w:t>
      </w:r>
      <w:r>
        <w:t>tuote</w:t>
      </w:r>
      <w:r w:rsidRPr="00382B7A">
        <w:t xml:space="preserve">ryhmän seuraavan hintatason heti, kun sen organisaatio saavuttaa </w:t>
      </w:r>
      <w:r>
        <w:t>vaaditun</w:t>
      </w:r>
      <w:r w:rsidRPr="00382B7A">
        <w:t xml:space="preserve"> vuosittaisen vähimmäispistemäärän. Tilau</w:t>
      </w:r>
      <w:r>
        <w:t>k</w:t>
      </w:r>
      <w:r w:rsidRPr="00382B7A">
        <w:t>s</w:t>
      </w:r>
      <w:r>
        <w:t>een</w:t>
      </w:r>
      <w:r w:rsidRPr="00382B7A">
        <w:t>, joka oikeuttaa</w:t>
      </w:r>
      <w:r>
        <w:t xml:space="preserve"> asiakkaan</w:t>
      </w:r>
      <w:r w:rsidRPr="00382B7A">
        <w:t xml:space="preserve"> </w:t>
      </w:r>
      <w:r>
        <w:t xml:space="preserve">alempaan hintatasoon </w:t>
      </w:r>
      <w:r w:rsidRPr="00382B7A">
        <w:t xml:space="preserve">(esimerkiksi tasolta A tasolle B), </w:t>
      </w:r>
      <w:r>
        <w:t xml:space="preserve">sovelletaan jo </w:t>
      </w:r>
      <w:r w:rsidRPr="00382B7A">
        <w:t>seuraavaa</w:t>
      </w:r>
      <w:r>
        <w:t>, alempaa hintatasoa</w:t>
      </w:r>
      <w:r w:rsidRPr="00382B7A">
        <w:t xml:space="preserve">. Kunkin Tuoteryhmän hintatasot tarkistetaan joka vuosi sopimuksen vuosipäivän kuukautena, joka on Microsoft Products and Services Agreement -sopimuksen aktivointikuukausi. Pisteet, jotka asiakas on ansainnut tiettynä vuonna ja jotka ylittävät </w:t>
      </w:r>
      <w:r>
        <w:t>asiakkaan nykyisen</w:t>
      </w:r>
      <w:r w:rsidRPr="00382B7A">
        <w:t xml:space="preserve"> hintatason mutta eivät riitä seuraavaan hintatasoon, siirretään seuraavaan vuoteen, jo</w:t>
      </w:r>
      <w:r>
        <w:t>lloin</w:t>
      </w:r>
      <w:r w:rsidRPr="00382B7A">
        <w:t xml:space="preserve"> ne </w:t>
      </w:r>
      <w:r>
        <w:t xml:space="preserve">huomioidaan </w:t>
      </w:r>
      <w:r w:rsidRPr="00382B7A">
        <w:t>kyseisen vuoden</w:t>
      </w:r>
      <w:r>
        <w:t xml:space="preserve"> tarkistuksessa</w:t>
      </w:r>
      <w:r w:rsidRPr="00382B7A">
        <w:t>.</w:t>
      </w:r>
    </w:p>
    <w:p w:rsidR="00FE46EE" w:rsidRPr="00382B7A" w:rsidRDefault="00FE46EE" w:rsidP="00FE46EE">
      <w:pPr>
        <w:pStyle w:val="BodyText"/>
      </w:pPr>
      <w:r w:rsidRPr="00382B7A">
        <w:t xml:space="preserve">Jos asiakkaan </w:t>
      </w:r>
      <w:r>
        <w:t>ostot</w:t>
      </w:r>
      <w:r w:rsidRPr="00382B7A">
        <w:t xml:space="preserve"> eivät saavuta Tuoteryhmän vuosittaista vähimmäispistemäärää tiettynä vuonna, </w:t>
      </w:r>
      <w:r>
        <w:t>asiakkaan</w:t>
      </w:r>
      <w:r w:rsidRPr="00382B7A">
        <w:t xml:space="preserve"> organisaation hintatasoa lasketaan yhdellä tasolla (se siirtyy esimerkiksi tasolta C tasolle B) kyseisessä </w:t>
      </w:r>
      <w:r>
        <w:t>tuote</w:t>
      </w:r>
      <w:r w:rsidRPr="00382B7A">
        <w:t>ryhmässä seuraavana vuonna, eikä pisteitä siirretä seuraavaan vuoteen. Asiakkaan hintataso voi laskea enintään yhden tason vuodessa.</w:t>
      </w:r>
    </w:p>
    <w:p w:rsidR="00FE46EE" w:rsidRPr="00382B7A" w:rsidRDefault="00FE46EE" w:rsidP="00FE46EE">
      <w:pPr>
        <w:pStyle w:val="BodyText"/>
      </w:pPr>
      <w:r w:rsidRPr="00382B7A">
        <w:t xml:space="preserve">Jos asiakas on liittänyt Microsoft Products and Services Agreement -sopimukseen </w:t>
      </w:r>
      <w:r>
        <w:t xml:space="preserve">toisen </w:t>
      </w:r>
      <w:r w:rsidRPr="00382B7A">
        <w:t xml:space="preserve">oikeutetun sopimuksen, joka on </w:t>
      </w:r>
      <w:r>
        <w:t>voimassa</w:t>
      </w:r>
      <w:r w:rsidRPr="00382B7A">
        <w:t xml:space="preserve"> </w:t>
      </w:r>
      <w:r>
        <w:t>ja jossa</w:t>
      </w:r>
      <w:r w:rsidRPr="00382B7A">
        <w:t xml:space="preserve"> on parempi tuoteryhmän hintataso kuin vastaavassa Microsoft Products and Services Agreement -sopimuksen ryhmässä, Microsoft Products and Services Agreement -sopimuksessa käytetään </w:t>
      </w:r>
      <w:r>
        <w:t xml:space="preserve">kyseistä </w:t>
      </w:r>
      <w:r w:rsidRPr="00382B7A">
        <w:t>parempaa tuoteryhmän hintatasoa.</w:t>
      </w:r>
    </w:p>
    <w:p w:rsidR="005B1A7D" w:rsidRDefault="005B1A7D" w:rsidP="00FE46EE">
      <w:pPr>
        <w:pStyle w:val="Thirdheading"/>
        <w:rPr>
          <w:b/>
        </w:rPr>
      </w:pPr>
    </w:p>
    <w:p w:rsidR="005B1A7D" w:rsidRDefault="005B1A7D" w:rsidP="00FE46EE">
      <w:pPr>
        <w:pStyle w:val="Thirdheading"/>
        <w:rPr>
          <w:b/>
        </w:rPr>
      </w:pPr>
    </w:p>
    <w:p w:rsidR="00FE46EE" w:rsidRPr="00382B7A" w:rsidRDefault="00FE46EE" w:rsidP="00FE46EE">
      <w:pPr>
        <w:pStyle w:val="Thirdheading"/>
      </w:pPr>
      <w:r w:rsidRPr="00382B7A">
        <w:rPr>
          <w:b/>
        </w:rPr>
        <w:lastRenderedPageBreak/>
        <w:t>Tilaustapa</w:t>
      </w:r>
    </w:p>
    <w:p w:rsidR="00FE46EE" w:rsidRPr="00382B7A" w:rsidRDefault="00FE46EE" w:rsidP="00FE46EE">
      <w:pPr>
        <w:pStyle w:val="BodyText"/>
      </w:pPr>
      <w:r w:rsidRPr="00382B7A">
        <w:t xml:space="preserve">Microsoft Products and Services Agreement </w:t>
      </w:r>
      <w:r>
        <w:t>–</w:t>
      </w:r>
      <w:r w:rsidRPr="00382B7A">
        <w:t>sopimukse</w:t>
      </w:r>
      <w:r>
        <w:t>n alla tilattavissa olevat tuotteet</w:t>
      </w:r>
      <w:r w:rsidRPr="00382B7A">
        <w:t xml:space="preserve">, </w:t>
      </w:r>
      <w:r>
        <w:t xml:space="preserve">tilataan </w:t>
      </w:r>
      <w:r w:rsidRPr="00382B7A">
        <w:t>valitun LSP:n kautta. Kaikkien tilausten hinnat ja maksuehdot määräytyvät asiakkaan ja asiakkaan kumppanin välisen sopimuksen mukaisesti. Kun asiakas tekee tilauksen, sen on määritettävä kaikki maat, joissa sen organisaatio käyttää Tuotteita.</w:t>
      </w:r>
    </w:p>
    <w:p w:rsidR="00FE46EE" w:rsidRPr="00382B7A" w:rsidRDefault="00FE46EE" w:rsidP="00FE46EE">
      <w:pPr>
        <w:pStyle w:val="BodyText"/>
      </w:pPr>
      <w:r w:rsidRPr="00382B7A">
        <w:t>Kaikki Software Assurance- ja Ohjelmisto</w:t>
      </w:r>
      <w:r>
        <w:t>je</w:t>
      </w:r>
      <w:r w:rsidRPr="00382B7A">
        <w:t>n tilauskäyttöoikeu</w:t>
      </w:r>
      <w:r>
        <w:t>k</w:t>
      </w:r>
      <w:r w:rsidRPr="00382B7A">
        <w:t>s</w:t>
      </w:r>
      <w:r>
        <w:t xml:space="preserve">ien </w:t>
      </w:r>
      <w:r w:rsidRPr="00382B7A">
        <w:t xml:space="preserve">tilaukset </w:t>
      </w:r>
      <w:r>
        <w:t>kohdennetaan</w:t>
      </w:r>
      <w:r w:rsidRPr="00382B7A">
        <w:t xml:space="preserve"> asiakkaan Ostotilin kolmanteen tilausta seuraavaan vuosipäivään ja ne laskutetaan joko vuosittain tai tilattaessa kokonaan asiakkaan valinnan mukaan. </w:t>
      </w:r>
    </w:p>
    <w:p w:rsidR="00FE46EE" w:rsidRPr="00382B7A" w:rsidRDefault="00FE46EE" w:rsidP="00FE46EE">
      <w:pPr>
        <w:pStyle w:val="BodyText"/>
      </w:pPr>
      <w:r w:rsidRPr="00382B7A">
        <w:t xml:space="preserve">Online-palvelutilaukset </w:t>
      </w:r>
      <w:r>
        <w:t>kohdennetaan</w:t>
      </w:r>
      <w:r w:rsidRPr="00382B7A">
        <w:t xml:space="preserve"> asiakkaan Ostotilin tilausta seuraavaan vuosipäivään ja ne laskutetaan tilattaessa kokonaan. </w:t>
      </w:r>
      <w:r>
        <w:t>L</w:t>
      </w:r>
      <w:r w:rsidRPr="00382B7A">
        <w:t xml:space="preserve">isätilausten hinnoittelu on sama kuin alkuperäisessä tilauksessa tilaushetkellä, ellei tilattaessa ole </w:t>
      </w:r>
      <w:r>
        <w:t>voimassa</w:t>
      </w:r>
      <w:r w:rsidRPr="00382B7A">
        <w:t xml:space="preserve"> parempaa kampanjaa. Hinnat </w:t>
      </w:r>
      <w:r>
        <w:t xml:space="preserve">määritellään uudestaan </w:t>
      </w:r>
      <w:r w:rsidRPr="00382B7A">
        <w:t xml:space="preserve">tilausjaksoa uusittaessa. </w:t>
      </w:r>
    </w:p>
    <w:p w:rsidR="00FE46EE" w:rsidRPr="00382B7A" w:rsidRDefault="00FE46EE" w:rsidP="00FE46EE">
      <w:pPr>
        <w:pStyle w:val="BodyText"/>
      </w:pPr>
      <w:r w:rsidRPr="00382B7A">
        <w:t xml:space="preserve">Microsoft voi </w:t>
      </w:r>
      <w:r>
        <w:t>jatkossa tarjota</w:t>
      </w:r>
      <w:r w:rsidRPr="00382B7A">
        <w:t xml:space="preserve"> muita</w:t>
      </w:r>
      <w:r>
        <w:t>kin</w:t>
      </w:r>
      <w:r w:rsidRPr="00382B7A">
        <w:t xml:space="preserve"> laskutus- ja kohd</w:t>
      </w:r>
      <w:r>
        <w:t>ennus</w:t>
      </w:r>
      <w:r w:rsidRPr="00382B7A">
        <w:t xml:space="preserve">vaihtoehtoja </w:t>
      </w:r>
      <w:r>
        <w:t xml:space="preserve">asiakkaan </w:t>
      </w:r>
      <w:r w:rsidRPr="00382B7A">
        <w:t xml:space="preserve">Kumppanin kautta. </w:t>
      </w:r>
    </w:p>
    <w:p w:rsidR="00FE46EE" w:rsidRPr="00382B7A" w:rsidRDefault="00FE46EE" w:rsidP="00FE46EE">
      <w:pPr>
        <w:pStyle w:val="BodyText"/>
      </w:pPr>
      <w:r w:rsidRPr="00382B7A">
        <w:t>Kun Microsoft on hyväksynyt Ostostilin rekisteröimisen, asiakas saa käyttää mitä tahansa Tuotetta Microsoft Products and Services Agreement -sopimuksen nojalla myönnettyjen käyttöoikeuksien mukaisesti</w:t>
      </w:r>
      <w:r>
        <w:t xml:space="preserve"> edellyttäen, että</w:t>
      </w:r>
      <w:r w:rsidRPr="00382B7A">
        <w:t xml:space="preserve"> asiakas tekee tilauksen sen kalenterikuukauden aikana, jolloin Tuotetta ensimmäisen kerran käytetään. </w:t>
      </w:r>
      <w:r>
        <w:t xml:space="preserve">Tilaus on tehtävä sellaiselle käyttöoikeuksien määrälle, joka kattaa Asiakkaan käytön. Jos asiakas ottaa käyttöön lisää Tuotteen kappaleita, asiakkaan on lähetettävä lisätilaus sen kuukauden aikana, jolloin lisätuotteita alettiin käyttää. </w:t>
      </w:r>
      <w:r w:rsidRPr="00382B7A">
        <w:t xml:space="preserve">Online-palveluiden </w:t>
      </w:r>
      <w:r>
        <w:t>käytöstä</w:t>
      </w:r>
      <w:r w:rsidRPr="00382B7A">
        <w:t>, joka edellyttää täsmäytystilausta, asiakas voi ilmoittaa määrät MVLC:n kautta tai kumppanin</w:t>
      </w:r>
      <w:r>
        <w:t>sa</w:t>
      </w:r>
      <w:r w:rsidRPr="00382B7A">
        <w:t xml:space="preserve"> avulla. </w:t>
      </w:r>
    </w:p>
    <w:p w:rsidR="00FE46EE" w:rsidRPr="00382B7A" w:rsidRDefault="00FE46EE" w:rsidP="00FE46EE">
      <w:pPr>
        <w:pStyle w:val="BodyText"/>
      </w:pPr>
      <w:r w:rsidRPr="00382B7A">
        <w:t>Microsoft voi muuttaa Microsoft Products and Services Agreement -sopimuksen nojalla saatavilla olevia Tuotteita ja kieltäytyä hyväksymästä tilausta, mikäli Microsoftilla on siihen kaupallisesti perusteltu syy.</w:t>
      </w:r>
    </w:p>
    <w:p w:rsidR="00FE46EE" w:rsidRPr="00382B7A" w:rsidRDefault="00FE46EE" w:rsidP="00FE46EE">
      <w:pPr>
        <w:pStyle w:val="BodyText"/>
      </w:pPr>
      <w:r w:rsidRPr="00382B7A">
        <w:t xml:space="preserve">Tietoja Microsoftin kumppanilta vastaanottamista ja käsittelemistä tilauksista on MVLC:ssä osoitteessa </w:t>
      </w:r>
      <w:hyperlink r:id="rId19" w:history="1">
        <w:r w:rsidRPr="00382B7A">
          <w:rPr>
            <w:rStyle w:val="Hyperlink"/>
          </w:rPr>
          <w:t>https://licensing.microsoft.com/customer</w:t>
        </w:r>
      </w:hyperlink>
      <w:r w:rsidRPr="00382B7A">
        <w:t>. Rekisteröinnin jälkeen Ostotilin yhteys</w:t>
      </w:r>
      <w:r>
        <w:t xml:space="preserve">henkilölle myönnetään pääsy </w:t>
      </w:r>
      <w:r w:rsidRPr="00382B7A">
        <w:t>MVLC:</w:t>
      </w:r>
      <w:r>
        <w:t>he</w:t>
      </w:r>
      <w:r w:rsidRPr="00382B7A">
        <w:t>n ja määritetyllä Sopimuksen Hallinnoija -tilillä on pääsy asiakkaan kaikkien Ostotilien tietoihin.</w:t>
      </w:r>
    </w:p>
    <w:p w:rsidR="007F1CC7" w:rsidRPr="00382B7A" w:rsidRDefault="007F1CC7" w:rsidP="007F1CC7">
      <w:pPr>
        <w:pStyle w:val="Hdg1noborder"/>
      </w:pPr>
      <w:bookmarkStart w:id="12" w:name="_Toc416874308"/>
      <w:r w:rsidRPr="00382B7A">
        <w:t>Osa 2</w:t>
      </w:r>
      <w:bookmarkEnd w:id="11"/>
      <w:bookmarkEnd w:id="12"/>
    </w:p>
    <w:p w:rsidR="006E40BF" w:rsidRPr="00382B7A" w:rsidRDefault="006E40BF" w:rsidP="009A7988">
      <w:pPr>
        <w:pStyle w:val="Hdg1noborder"/>
        <w:spacing w:before="120" w:after="120" w:line="240" w:lineRule="auto"/>
        <w:rPr>
          <w:rFonts w:eastAsiaTheme="majorEastAsia"/>
        </w:rPr>
      </w:pPr>
      <w:bookmarkStart w:id="13" w:name="_Toc403380299"/>
      <w:bookmarkStart w:id="14" w:name="_Toc416874309"/>
      <w:r w:rsidRPr="00382B7A">
        <w:rPr>
          <w:rFonts w:asciiTheme="majorHAnsi" w:eastAsiaTheme="majorEastAsia" w:hAnsiTheme="majorHAnsi" w:cstheme="majorBidi"/>
          <w:bCs/>
          <w:color w:val="8064A2" w:themeColor="accent4"/>
          <w:sz w:val="28"/>
          <w:szCs w:val="26"/>
        </w:rPr>
        <w:t>Online-palveluiden edut</w:t>
      </w:r>
      <w:bookmarkEnd w:id="13"/>
      <w:bookmarkEnd w:id="14"/>
    </w:p>
    <w:p w:rsidR="00461D21" w:rsidRPr="00382B7A" w:rsidRDefault="00461D21" w:rsidP="002123CF">
      <w:pPr>
        <w:pStyle w:val="BodyText"/>
        <w:rPr>
          <w:rFonts w:eastAsiaTheme="majorEastAsia"/>
        </w:rPr>
      </w:pPr>
      <w:r w:rsidRPr="00382B7A">
        <w:t>Jos asiakas hankkii Online-palveluita, hän voi olla oikeutettu myös Online-palveluiden etuihin.</w:t>
      </w:r>
      <w:r w:rsidR="006C205C" w:rsidRPr="00382B7A">
        <w:t xml:space="preserve"> </w:t>
      </w:r>
      <w:r w:rsidRPr="00382B7A">
        <w:t xml:space="preserve">Esimerkiksi Office 365:n osalta asiakas </w:t>
      </w:r>
      <w:r w:rsidR="002D5B6B" w:rsidRPr="00382B7A">
        <w:br/>
      </w:r>
      <w:r w:rsidRPr="00382B7A">
        <w:t>on oikeutettu E-Learning-etuun.</w:t>
      </w:r>
      <w:r w:rsidR="006C205C" w:rsidRPr="00382B7A">
        <w:t xml:space="preserve"> </w:t>
      </w:r>
      <w:r w:rsidRPr="00382B7A">
        <w:t xml:space="preserve">Tietoja Online-palveluille saatavilla olevista eduista on Tuoteluettelon tuotetiedoissa sekä MVLC:ssä hankinnan jälkeen. Software Assurance -etujen luettelo on alla. </w:t>
      </w:r>
    </w:p>
    <w:p w:rsidR="006E40BF" w:rsidRPr="00382B7A" w:rsidRDefault="006E40BF" w:rsidP="009A7988">
      <w:pPr>
        <w:pStyle w:val="Hdg1noborder"/>
        <w:spacing w:before="120" w:after="120" w:line="240" w:lineRule="auto"/>
        <w:rPr>
          <w:rFonts w:eastAsiaTheme="majorEastAsia"/>
        </w:rPr>
      </w:pPr>
      <w:bookmarkStart w:id="15" w:name="_Toc403380300"/>
      <w:bookmarkStart w:id="16" w:name="_Toc416874310"/>
      <w:r w:rsidRPr="00382B7A">
        <w:rPr>
          <w:rFonts w:asciiTheme="majorHAnsi" w:eastAsiaTheme="majorEastAsia" w:hAnsiTheme="majorHAnsi" w:cstheme="majorBidi"/>
          <w:bCs/>
          <w:color w:val="8064A2" w:themeColor="accent4"/>
          <w:sz w:val="28"/>
          <w:szCs w:val="26"/>
        </w:rPr>
        <w:t>Software Assurance ja edut</w:t>
      </w:r>
      <w:bookmarkEnd w:id="15"/>
      <w:bookmarkEnd w:id="16"/>
    </w:p>
    <w:p w:rsidR="007F1CC7" w:rsidRPr="00382B7A" w:rsidRDefault="007F1CC7" w:rsidP="007F1CC7">
      <w:pPr>
        <w:pStyle w:val="BodyText"/>
      </w:pPr>
      <w:r w:rsidRPr="00382B7A">
        <w:rPr>
          <w:color w:val="58595B" w:themeColor="text1"/>
        </w:rPr>
        <w:t xml:space="preserve">Microsoftin volyymikäyttöoikeuksien Software Assurance (SA) on työkalujen ja resurssien joukko, joka auttaa Microsoft-tuotteiden käyttöönottoa ja hallintaa. Microsoft Products and Services Agreement -sopimuksella hankittua Software Assurancea koskevat tämän käyttöoikeusoppaan ehdot Tuoteluettelon Software Assurance -osan asemesta. </w:t>
      </w:r>
      <w:r w:rsidRPr="00382B7A">
        <w:t>Jos asiakas tuntee SA-etujen laskenta- ja oikeutussäännöt Select Plus -sopimuksessa, nämä säännöt ovat yhdenmukaiset Microsoft Products and Services Agreement -sopimuksen kanssa pois lukien alla kuvatut Ympärivuorokautinen ongelmanratkaisutuki ja Koulutusmaksusetelit.</w:t>
      </w:r>
    </w:p>
    <w:p w:rsidR="00460B0C" w:rsidRPr="00382B7A" w:rsidRDefault="00460B0C" w:rsidP="002123CF">
      <w:pPr>
        <w:pStyle w:val="Thirdheading"/>
      </w:pPr>
      <w:r w:rsidRPr="00382B7A">
        <w:rPr>
          <w:b/>
        </w:rPr>
        <w:t>Software Assurance -ylläpidon ostaminen</w:t>
      </w:r>
    </w:p>
    <w:p w:rsidR="00460B0C" w:rsidRPr="0011331F" w:rsidRDefault="00461D21" w:rsidP="00460B0C">
      <w:pPr>
        <w:pStyle w:val="BodyText"/>
        <w:rPr>
          <w:spacing w:val="-2"/>
        </w:rPr>
      </w:pPr>
      <w:r w:rsidRPr="0011331F">
        <w:rPr>
          <w:spacing w:val="-2"/>
        </w:rPr>
        <w:t>Asiakas voi hankkia Software Assurance (SA) -ylläpidon Microsoft Products and Services Agreement -sopimuksella seuraavasti. Asiakas voi</w:t>
      </w:r>
    </w:p>
    <w:p w:rsidR="00460B0C" w:rsidRPr="00382B7A" w:rsidRDefault="00460B0C" w:rsidP="00A80953">
      <w:pPr>
        <w:pStyle w:val="BodyText"/>
        <w:numPr>
          <w:ilvl w:val="0"/>
          <w:numId w:val="16"/>
        </w:numPr>
        <w:spacing w:after="0"/>
      </w:pPr>
      <w:r w:rsidRPr="00382B7A">
        <w:t xml:space="preserve">sitoutua liittämään SA-ylläpidon kaikkiin tietyn Tuotevarannon hankintoihin (Sovellukset, Järjestelmät tai Palvelin), mitä kutsutaan Software Assurance -jäsenyydeksi (SAM). </w:t>
      </w:r>
    </w:p>
    <w:p w:rsidR="00460B0C" w:rsidRPr="00382B7A" w:rsidRDefault="00460B0C" w:rsidP="00D22A53">
      <w:pPr>
        <w:pStyle w:val="BodyText"/>
        <w:numPr>
          <w:ilvl w:val="0"/>
          <w:numId w:val="16"/>
        </w:numPr>
      </w:pPr>
      <w:r w:rsidRPr="00382B7A">
        <w:t>hankkia SA-ylläpidon yksittäisiin Tuotteisiin sitoutumatta laajentamaan SA-ylläpitoa muihin Tuotteisiin.</w:t>
      </w:r>
    </w:p>
    <w:p w:rsidR="00460B0C" w:rsidRPr="00382B7A" w:rsidRDefault="00460B0C" w:rsidP="00460B0C">
      <w:pPr>
        <w:pStyle w:val="BodyText"/>
      </w:pPr>
      <w:r w:rsidRPr="00382B7A">
        <w:rPr>
          <w:color w:val="58595B" w:themeColor="text1"/>
        </w:rPr>
        <w:t>SA-ylläpito on hankittava Käyttöoikeutta hankittaessa tai vanhaa SA-kautta uusittaessa.</w:t>
      </w:r>
      <w:r w:rsidR="006C205C" w:rsidRPr="00382B7A">
        <w:rPr>
          <w:color w:val="58595B" w:themeColor="text1"/>
        </w:rPr>
        <w:t xml:space="preserve"> </w:t>
      </w:r>
      <w:r w:rsidRPr="00382B7A">
        <w:rPr>
          <w:color w:val="58595B" w:themeColor="text1"/>
        </w:rPr>
        <w:t xml:space="preserve">Ellei toisin ole mainittu, vain Tuotteen uusin versio voi käyttää SA-ylläpitoa. </w:t>
      </w:r>
    </w:p>
    <w:p w:rsidR="005B1A7D" w:rsidRDefault="005B1A7D" w:rsidP="002123CF">
      <w:pPr>
        <w:pStyle w:val="Thirdheading"/>
        <w:rPr>
          <w:b/>
        </w:rPr>
      </w:pPr>
    </w:p>
    <w:p w:rsidR="0011331F" w:rsidRDefault="0011331F" w:rsidP="002123CF">
      <w:pPr>
        <w:pStyle w:val="Thirdheading"/>
        <w:rPr>
          <w:b/>
        </w:rPr>
      </w:pPr>
    </w:p>
    <w:p w:rsidR="00267F89" w:rsidRPr="00382B7A" w:rsidRDefault="00267F89" w:rsidP="002123CF">
      <w:pPr>
        <w:pStyle w:val="Thirdheading"/>
      </w:pPr>
      <w:r w:rsidRPr="00382B7A">
        <w:rPr>
          <w:b/>
        </w:rPr>
        <w:lastRenderedPageBreak/>
        <w:t>Software Assurance -ylläpidon uusiminen</w:t>
      </w:r>
    </w:p>
    <w:p w:rsidR="00267F89" w:rsidRPr="00382B7A" w:rsidRDefault="00461D21" w:rsidP="00267F89">
      <w:pPr>
        <w:pStyle w:val="BodyText"/>
      </w:pPr>
      <w:r w:rsidRPr="00382B7A">
        <w:rPr>
          <w:color w:val="58595B" w:themeColor="text1"/>
        </w:rPr>
        <w:t>Asiakas voi uusia SA-ylläpidon tarvitsematta samalla tilata Käyttöoikeutta, kunhan SA-ylläpito ei ole vanhentunut.</w:t>
      </w:r>
    </w:p>
    <w:p w:rsidR="00267F89" w:rsidRPr="00382B7A" w:rsidRDefault="00267F89" w:rsidP="002123CF">
      <w:pPr>
        <w:pStyle w:val="Thirdheading"/>
      </w:pPr>
      <w:r w:rsidRPr="00382B7A">
        <w:rPr>
          <w:b/>
        </w:rPr>
        <w:t>Ylläpidon uusiminen erillisellä Sopimuksella</w:t>
      </w:r>
    </w:p>
    <w:p w:rsidR="00461D21" w:rsidRPr="00382B7A" w:rsidRDefault="00461D21" w:rsidP="00267F89">
      <w:pPr>
        <w:pStyle w:val="BodyText"/>
      </w:pPr>
      <w:r w:rsidRPr="00382B7A">
        <w:t xml:space="preserve">Asiakas voi uusia SA-ylläpidon mille tahansa Tuotteelle, jos hän on hankkinut pysyvän käyttöoikeuden ja SA-ylläpidon kyseiselle tuotteelle aiemmassa sopimuksessa ja: </w:t>
      </w:r>
    </w:p>
    <w:p w:rsidR="00461D21" w:rsidRPr="00382B7A" w:rsidRDefault="00267F89" w:rsidP="00A80953">
      <w:pPr>
        <w:pStyle w:val="BodyText"/>
        <w:numPr>
          <w:ilvl w:val="0"/>
          <w:numId w:val="16"/>
        </w:numPr>
        <w:spacing w:after="0"/>
      </w:pPr>
      <w:r w:rsidRPr="00382B7A">
        <w:t>uusittavan SA-ylläpidon alkamispäivä on viimeistään kyseisen aikaisemman Liittymäsopimuksen tai SA-ylläpidon päättymispäivää seuraavana päivänä</w:t>
      </w:r>
      <w:r w:rsidR="006C205C" w:rsidRPr="00382B7A">
        <w:t xml:space="preserve"> </w:t>
      </w:r>
    </w:p>
    <w:p w:rsidR="00267F89" w:rsidRPr="00382B7A" w:rsidRDefault="00267F89" w:rsidP="00A80953">
      <w:pPr>
        <w:pStyle w:val="BodyText"/>
        <w:numPr>
          <w:ilvl w:val="0"/>
          <w:numId w:val="16"/>
        </w:numPr>
        <w:spacing w:after="0"/>
      </w:pPr>
      <w:r w:rsidRPr="00382B7A">
        <w:t xml:space="preserve">SA-uusimistilaus lähetetään ennen edellisen SA-ylläpidon vanhenemista. </w:t>
      </w:r>
    </w:p>
    <w:p w:rsidR="00267F89" w:rsidRPr="00382B7A" w:rsidRDefault="00267F89" w:rsidP="002123CF">
      <w:pPr>
        <w:pStyle w:val="Thirdheading"/>
        <w:spacing w:before="240"/>
      </w:pPr>
      <w:r w:rsidRPr="00382B7A">
        <w:rPr>
          <w:b/>
        </w:rPr>
        <w:t>Client Access -käyttöoikeudet (CAL) ja työasemahallintakäyttöoikeudet (ML)</w:t>
      </w:r>
    </w:p>
    <w:p w:rsidR="00267F89" w:rsidRPr="00382B7A" w:rsidRDefault="00267F89" w:rsidP="00267F89">
      <w:pPr>
        <w:pStyle w:val="BodyText"/>
      </w:pPr>
      <w:r w:rsidRPr="00382B7A">
        <w:t>Siirtyminen käyttäjän ja laitteen CAL-käyttöoikeuksien välillä: Kun asiakas uusii CAL-käyttöoikeuksien SA-ylläpidon, hän voi vaihtaa käyttäjän ja laitteen välillä.</w:t>
      </w:r>
      <w:r w:rsidR="006C205C" w:rsidRPr="00382B7A">
        <w:t xml:space="preserve"> </w:t>
      </w:r>
      <w:r w:rsidRPr="00382B7A">
        <w:t xml:space="preserve">Tämä siirtymä ei muuta CAL-versiota (esimerkiksi Standardista Enterpriseen). </w:t>
      </w:r>
    </w:p>
    <w:p w:rsidR="00267F89" w:rsidRPr="00382B7A" w:rsidRDefault="00267F89" w:rsidP="00267F89">
      <w:pPr>
        <w:pStyle w:val="BodyText"/>
      </w:pPr>
      <w:r w:rsidRPr="00382B7A">
        <w:t>Siirtyminen käyttäjän ja käyttöjärjestelmäympäristön asiakkaan hallintakäyttöoikeuksien välillä: Kun asiakas uusii asiakkaan hallintakäyttöoikeuksien SA-ylläpidon, hän voi vaihtaa käyttäjän ja käyttöjärjestelmäympäristön välillä.</w:t>
      </w:r>
    </w:p>
    <w:p w:rsidR="00AC16A2" w:rsidRPr="00382B7A" w:rsidRDefault="00AC16A2" w:rsidP="002123CF">
      <w:pPr>
        <w:pStyle w:val="Thirdheading"/>
      </w:pPr>
      <w:r w:rsidRPr="00382B7A">
        <w:rPr>
          <w:b/>
        </w:rPr>
        <w:t>Software Assurance -edut</w:t>
      </w:r>
    </w:p>
    <w:p w:rsidR="00BC0962" w:rsidRPr="00382B7A" w:rsidRDefault="00AC16A2" w:rsidP="00BC0962">
      <w:pPr>
        <w:pStyle w:val="BodyText"/>
      </w:pPr>
      <w:r w:rsidRPr="00382B7A">
        <w:t>Software Assurance -edut vaihtelevat Tuotteen ja Tuotevarannon mukaan. Asiakkaan käyttöoikeus ja oikeus käyttää SA-etujaan yleensä päättyy SA-ylläpidon päättyessä, ellei alla ole toisin mainittu. Useimmat SA-edut myönnetään ylläpidon voimassaoloajan alussa.</w:t>
      </w:r>
      <w:r w:rsidR="006C205C" w:rsidRPr="00382B7A">
        <w:t xml:space="preserve"> </w:t>
      </w:r>
      <w:r w:rsidRPr="00382B7A">
        <w:t>Ylläpidon voimassaoloaikana tapahtuvat muutokset (esimerkiksi lisähankinnat tai palautukset) voivat muuttaa etuihin liittyviä oikeuksia. Poikkeukset edellä mainittuihin sääntöihin on merkitty alla oleviin yksittäisten etujen kohtiin.</w:t>
      </w:r>
      <w:r w:rsidR="006C205C" w:rsidRPr="00382B7A">
        <w:t xml:space="preserve"> </w:t>
      </w:r>
      <w:r w:rsidRPr="00382B7A">
        <w:t xml:space="preserve">Etuja voidaan muuttaa ja ne voidaan lopettaa koska tahansa ilman ilmoitusta. Ostotili varaa SA-edut Microsoft Products and Services Agreement -sopimuksen kautta. </w:t>
      </w:r>
    </w:p>
    <w:p w:rsidR="005E32B9" w:rsidRPr="00382B7A" w:rsidRDefault="00AC16A2">
      <w:pPr>
        <w:spacing w:line="240" w:lineRule="auto"/>
      </w:pPr>
      <w:r w:rsidRPr="00382B7A">
        <w:rPr>
          <w:rFonts w:eastAsia="Times New Roman" w:cs="Times New Roman"/>
          <w:color w:val="505050"/>
          <w:szCs w:val="20"/>
        </w:rPr>
        <w:t>Minkä tahansa Microsoft Products and Services Agreement -sopimuksen vaatimukset täyttävän tuotteen aktiivinen SA-ylläpito, asiakkaan käyttämästä Tuotteen versiosta riippumatta, oikeuttaa asiakkaan alla olevassa taulukossa esitettyihin etuihin.</w:t>
      </w:r>
      <w:r w:rsidR="006C205C" w:rsidRPr="00382B7A">
        <w:rPr>
          <w:rFonts w:eastAsia="Times New Roman" w:cs="Times New Roman"/>
          <w:color w:val="505050"/>
          <w:szCs w:val="20"/>
        </w:rPr>
        <w:t xml:space="preserve"> </w:t>
      </w:r>
      <w:r w:rsidRPr="00382B7A">
        <w:rPr>
          <w:rFonts w:eastAsia="Times New Roman" w:cs="Times New Roman"/>
          <w:color w:val="505050"/>
          <w:szCs w:val="20"/>
        </w:rPr>
        <w:t>Oikeutetut tuotteet on osoitettu Tuoteluettelon kunkin tuotteen osassa.</w:t>
      </w:r>
      <w:r w:rsidR="006C205C" w:rsidRPr="00382B7A">
        <w:rPr>
          <w:rFonts w:eastAsia="Times New Roman" w:cs="Times New Roman"/>
          <w:color w:val="505050"/>
          <w:szCs w:val="20"/>
        </w:rPr>
        <w:t xml:space="preserve"> </w:t>
      </w:r>
      <w:r w:rsidRPr="00382B7A">
        <w:rPr>
          <w:rFonts w:eastAsia="Times New Roman" w:cs="Times New Roman"/>
          <w:color w:val="505050"/>
          <w:szCs w:val="20"/>
        </w:rPr>
        <w:t xml:space="preserve">Jotkin edut edellyttävät SA-jäsenyyttä. Sovellettavan Tuotevarannon </w:t>
      </w:r>
      <w:r w:rsidR="002D5B6B" w:rsidRPr="00382B7A">
        <w:rPr>
          <w:rFonts w:eastAsia="Times New Roman" w:cs="Times New Roman"/>
          <w:color w:val="505050"/>
          <w:szCs w:val="20"/>
        </w:rPr>
        <w:br/>
      </w:r>
      <w:r w:rsidRPr="00382B7A">
        <w:rPr>
          <w:rFonts w:eastAsia="Times New Roman" w:cs="Times New Roman"/>
          <w:color w:val="505050"/>
          <w:szCs w:val="20"/>
        </w:rPr>
        <w:t xml:space="preserve">SA-jäsenyys oikeuttaa kyseisiin etuihin. </w:t>
      </w:r>
    </w:p>
    <w:p w:rsidR="00A84C84" w:rsidRPr="00382B7A" w:rsidRDefault="002123CF" w:rsidP="0046773C">
      <w:pPr>
        <w:pStyle w:val="Hdg1noborder"/>
        <w:spacing w:before="120" w:after="120" w:line="240" w:lineRule="auto"/>
        <w:rPr>
          <w:rFonts w:eastAsiaTheme="majorEastAsia"/>
        </w:rPr>
      </w:pPr>
      <w:bookmarkStart w:id="17" w:name="_Toc403380301"/>
      <w:bookmarkStart w:id="18" w:name="_Toc416874311"/>
      <w:r w:rsidRPr="00382B7A">
        <w:rPr>
          <w:rFonts w:asciiTheme="majorHAnsi" w:eastAsiaTheme="majorEastAsia" w:hAnsiTheme="majorHAnsi" w:cstheme="majorBidi"/>
          <w:bCs/>
          <w:color w:val="8064A2" w:themeColor="accent4"/>
          <w:sz w:val="28"/>
          <w:szCs w:val="26"/>
        </w:rPr>
        <w:t>Microsoft Products and Services Agreement -sopimuksen SA-etujen saatavuus</w:t>
      </w:r>
      <w:bookmarkEnd w:id="17"/>
      <w:bookmarkEnd w:id="18"/>
    </w:p>
    <w:p w:rsidR="00CD1CDD" w:rsidRPr="00382B7A" w:rsidRDefault="00CD1CDD" w:rsidP="0046773C">
      <w:pPr>
        <w:pStyle w:val="BodyText"/>
        <w:spacing w:after="0"/>
      </w:pPr>
      <w:r w:rsidRPr="00382B7A">
        <w:t>Ellei tosiin ole alla ilmoitettu, SA-etuja voi käyttää MVLC:n kautta.</w:t>
      </w:r>
      <w:r w:rsidR="006C205C" w:rsidRPr="00382B7A">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950"/>
        <w:gridCol w:w="1890"/>
        <w:gridCol w:w="2160"/>
        <w:gridCol w:w="1800"/>
      </w:tblGrid>
      <w:tr w:rsidR="00A84C84" w:rsidRPr="00382B7A" w:rsidTr="00120E60">
        <w:trPr>
          <w:trHeight w:val="56"/>
          <w:tblHeader/>
        </w:trPr>
        <w:tc>
          <w:tcPr>
            <w:tcW w:w="4950" w:type="dxa"/>
            <w:shd w:val="clear" w:color="auto" w:fill="5F497A" w:themeFill="accent4" w:themeFillShade="BF"/>
            <w:vAlign w:val="center"/>
          </w:tcPr>
          <w:p w:rsidR="00A84C84" w:rsidRPr="00382B7A" w:rsidRDefault="00A84C84" w:rsidP="00BC431D">
            <w:pPr>
              <w:pStyle w:val="ProductList-Body"/>
              <w:rPr>
                <w:rFonts w:cstheme="minorHAnsi"/>
                <w:color w:val="FFFFFF" w:themeColor="background1"/>
                <w:szCs w:val="18"/>
              </w:rPr>
            </w:pPr>
            <w:r w:rsidRPr="00382B7A">
              <w:rPr>
                <w:rFonts w:cstheme="minorHAnsi"/>
                <w:color w:val="FFFFFF" w:themeColor="background1"/>
                <w:szCs w:val="18"/>
              </w:rPr>
              <w:t>SA-edut</w:t>
            </w:r>
          </w:p>
        </w:tc>
        <w:tc>
          <w:tcPr>
            <w:tcW w:w="1890" w:type="dxa"/>
            <w:shd w:val="clear" w:color="auto" w:fill="5F497A" w:themeFill="accent4" w:themeFillShade="BF"/>
            <w:vAlign w:val="center"/>
          </w:tcPr>
          <w:p w:rsidR="00A84C84" w:rsidRPr="00382B7A" w:rsidRDefault="00A84C84" w:rsidP="00BC431D">
            <w:pPr>
              <w:pStyle w:val="ProductList-Body"/>
              <w:jc w:val="center"/>
              <w:rPr>
                <w:rFonts w:cstheme="minorHAnsi"/>
                <w:color w:val="FFFFFF" w:themeColor="background1"/>
                <w:szCs w:val="18"/>
              </w:rPr>
            </w:pPr>
            <w:r w:rsidRPr="00382B7A">
              <w:rPr>
                <w:rFonts w:cstheme="minorHAnsi"/>
                <w:color w:val="FFFFFF" w:themeColor="background1"/>
                <w:szCs w:val="18"/>
              </w:rPr>
              <w:t>Sovellustuoteryhmät</w:t>
            </w:r>
          </w:p>
        </w:tc>
        <w:tc>
          <w:tcPr>
            <w:tcW w:w="2160" w:type="dxa"/>
            <w:shd w:val="clear" w:color="auto" w:fill="5F497A" w:themeFill="accent4" w:themeFillShade="BF"/>
            <w:vAlign w:val="center"/>
          </w:tcPr>
          <w:p w:rsidR="00A84C84" w:rsidRPr="00382B7A" w:rsidRDefault="00A84C84" w:rsidP="00BC431D">
            <w:pPr>
              <w:pStyle w:val="ProductList-Body"/>
              <w:jc w:val="center"/>
              <w:rPr>
                <w:rFonts w:cstheme="minorHAnsi"/>
                <w:color w:val="FFFFFF" w:themeColor="background1"/>
                <w:szCs w:val="18"/>
              </w:rPr>
            </w:pPr>
            <w:r w:rsidRPr="00382B7A">
              <w:rPr>
                <w:rFonts w:cstheme="minorHAnsi"/>
                <w:color w:val="FFFFFF" w:themeColor="background1"/>
                <w:szCs w:val="18"/>
              </w:rPr>
              <w:t>Järjestelmätuoteryhmät</w:t>
            </w:r>
          </w:p>
        </w:tc>
        <w:tc>
          <w:tcPr>
            <w:tcW w:w="1800" w:type="dxa"/>
            <w:shd w:val="clear" w:color="auto" w:fill="5F497A" w:themeFill="accent4" w:themeFillShade="BF"/>
            <w:vAlign w:val="center"/>
          </w:tcPr>
          <w:p w:rsidR="00A84C84" w:rsidRPr="00382B7A" w:rsidRDefault="00A84C84" w:rsidP="00BC431D">
            <w:pPr>
              <w:pStyle w:val="ProductList-Body"/>
              <w:jc w:val="center"/>
              <w:rPr>
                <w:rFonts w:cstheme="minorHAnsi"/>
                <w:color w:val="FFFFFF" w:themeColor="background1"/>
                <w:szCs w:val="18"/>
              </w:rPr>
            </w:pPr>
            <w:r w:rsidRPr="00382B7A">
              <w:rPr>
                <w:rFonts w:cstheme="minorHAnsi"/>
                <w:color w:val="FFFFFF" w:themeColor="background1"/>
                <w:szCs w:val="18"/>
              </w:rPr>
              <w:t>Palvelintuoteryhmä</w:t>
            </w:r>
          </w:p>
        </w:tc>
      </w:tr>
      <w:tr w:rsidR="00A84C84" w:rsidRPr="00382B7A" w:rsidTr="00120E60">
        <w:trPr>
          <w:trHeight w:val="255"/>
        </w:trPr>
        <w:tc>
          <w:tcPr>
            <w:tcW w:w="4950" w:type="dxa"/>
          </w:tcPr>
          <w:p w:rsidR="00A84C84" w:rsidRPr="00382B7A" w:rsidRDefault="002B606B" w:rsidP="00BC431D">
            <w:pPr>
              <w:pStyle w:val="ProductList-Body"/>
              <w:rPr>
                <w:rStyle w:val="Hyperlink"/>
                <w:sz w:val="17"/>
                <w:szCs w:val="17"/>
              </w:rPr>
            </w:pPr>
            <w:hyperlink w:anchor="_Planning_Services" w:history="1">
              <w:r w:rsidR="00D60153" w:rsidRPr="00382B7A">
                <w:rPr>
                  <w:rStyle w:val="Hyperlink"/>
                  <w:sz w:val="17"/>
                  <w:szCs w:val="17"/>
                </w:rPr>
                <w:t>Suunnittelupalvelut</w:t>
              </w:r>
            </w:hyperlink>
          </w:p>
        </w:tc>
        <w:tc>
          <w:tcPr>
            <w:tcW w:w="1890" w:type="dxa"/>
          </w:tcPr>
          <w:p w:rsidR="00A84C84" w:rsidRPr="00382B7A" w:rsidRDefault="00916F53"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2160" w:type="dxa"/>
            <w:vAlign w:val="center"/>
          </w:tcPr>
          <w:p w:rsidR="00A84C84" w:rsidRPr="00382B7A" w:rsidRDefault="00A84C84" w:rsidP="00BC431D">
            <w:pPr>
              <w:pStyle w:val="ProductList-Body"/>
              <w:jc w:val="center"/>
              <w:rPr>
                <w:rFonts w:cstheme="minorHAnsi"/>
                <w:color w:val="58595B" w:themeColor="text1"/>
                <w:sz w:val="17"/>
                <w:szCs w:val="17"/>
              </w:rPr>
            </w:pPr>
          </w:p>
        </w:tc>
        <w:tc>
          <w:tcPr>
            <w:tcW w:w="1800" w:type="dxa"/>
            <w:vAlign w:val="center"/>
          </w:tcPr>
          <w:p w:rsidR="00A84C84" w:rsidRPr="00382B7A" w:rsidRDefault="00916F53" w:rsidP="00BC431D">
            <w:pPr>
              <w:pStyle w:val="ProductList-Body"/>
              <w:jc w:val="center"/>
              <w:rPr>
                <w:rStyle w:val="CommentReference"/>
                <w:rFonts w:cstheme="minorHAnsi"/>
                <w:color w:val="58595B" w:themeColor="text1"/>
                <w:sz w:val="17"/>
                <w:szCs w:val="17"/>
              </w:rPr>
            </w:pPr>
            <w:r w:rsidRPr="00382B7A">
              <w:rPr>
                <w:rFonts w:ascii="Wingdings" w:hAnsi="Wingdings" w:cs="Wingdings"/>
                <w:color w:val="58595B" w:themeColor="text1"/>
                <w:sz w:val="17"/>
                <w:szCs w:val="17"/>
              </w:rPr>
              <w:t></w:t>
            </w:r>
          </w:p>
        </w:tc>
      </w:tr>
      <w:tr w:rsidR="005944C1" w:rsidRPr="00382B7A" w:rsidTr="00120E60">
        <w:trPr>
          <w:trHeight w:val="255"/>
        </w:trPr>
        <w:tc>
          <w:tcPr>
            <w:tcW w:w="4950" w:type="dxa"/>
          </w:tcPr>
          <w:p w:rsidR="005944C1" w:rsidRPr="00382B7A" w:rsidRDefault="002B606B" w:rsidP="00BC431D">
            <w:pPr>
              <w:pStyle w:val="ProductList-Body"/>
              <w:rPr>
                <w:rStyle w:val="Hyperlink"/>
                <w:sz w:val="17"/>
                <w:szCs w:val="17"/>
              </w:rPr>
            </w:pPr>
            <w:hyperlink w:anchor="_Enhanced_Edition_Benefits" w:history="1">
              <w:r w:rsidR="00D60153" w:rsidRPr="00382B7A">
                <w:rPr>
                  <w:rStyle w:val="Hyperlink"/>
                  <w:sz w:val="17"/>
                  <w:szCs w:val="17"/>
                </w:rPr>
                <w:t>Koulutussetelit</w:t>
              </w:r>
            </w:hyperlink>
          </w:p>
        </w:tc>
        <w:tc>
          <w:tcPr>
            <w:tcW w:w="1890" w:type="dxa"/>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2160" w:type="dxa"/>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1800" w:type="dxa"/>
            <w:vAlign w:val="center"/>
          </w:tcPr>
          <w:p w:rsidR="005944C1" w:rsidRPr="00382B7A" w:rsidRDefault="005944C1" w:rsidP="00BC431D">
            <w:pPr>
              <w:pStyle w:val="ProductList-Body"/>
              <w:jc w:val="center"/>
              <w:rPr>
                <w:rFonts w:cstheme="minorHAnsi"/>
                <w:color w:val="58595B" w:themeColor="text1"/>
                <w:sz w:val="17"/>
                <w:szCs w:val="17"/>
              </w:rPr>
            </w:pPr>
          </w:p>
        </w:tc>
      </w:tr>
      <w:tr w:rsidR="005944C1" w:rsidRPr="00382B7A" w:rsidTr="00120E60">
        <w:trPr>
          <w:trHeight w:val="255"/>
        </w:trPr>
        <w:tc>
          <w:tcPr>
            <w:tcW w:w="4950" w:type="dxa"/>
          </w:tcPr>
          <w:p w:rsidR="005944C1" w:rsidRPr="00382B7A" w:rsidRDefault="002B606B" w:rsidP="00BC431D">
            <w:pPr>
              <w:pStyle w:val="ProductList-Body"/>
              <w:rPr>
                <w:sz w:val="17"/>
                <w:szCs w:val="17"/>
              </w:rPr>
            </w:pPr>
            <w:hyperlink w:anchor="_24x7_Problem_Resolution_1" w:history="1">
              <w:r w:rsidR="00D60153" w:rsidRPr="00382B7A">
                <w:rPr>
                  <w:rStyle w:val="Hyperlink"/>
                  <w:sz w:val="17"/>
                  <w:szCs w:val="17"/>
                </w:rPr>
                <w:t>Ympärivuorokautinen ongelmanratkaisutuki</w:t>
              </w:r>
            </w:hyperlink>
          </w:p>
        </w:tc>
        <w:tc>
          <w:tcPr>
            <w:tcW w:w="1890" w:type="dxa"/>
            <w:vAlign w:val="center"/>
          </w:tcPr>
          <w:p w:rsidR="005944C1" w:rsidRPr="00382B7A" w:rsidRDefault="005944C1" w:rsidP="00BC431D">
            <w:pPr>
              <w:pStyle w:val="ProductList-Body"/>
              <w:jc w:val="center"/>
              <w:rPr>
                <w:rFonts w:ascii="Wingdings" w:hAnsi="Wingdings" w:cs="Wingdings"/>
                <w:color w:val="58595B" w:themeColor="text1"/>
                <w:sz w:val="17"/>
                <w:szCs w:val="17"/>
              </w:rPr>
            </w:pPr>
            <w:r w:rsidRPr="00382B7A">
              <w:rPr>
                <w:rFonts w:ascii="Wingdings" w:hAnsi="Wingdings" w:cs="Wingdings"/>
                <w:color w:val="58595B" w:themeColor="text1"/>
                <w:sz w:val="17"/>
                <w:szCs w:val="17"/>
              </w:rPr>
              <w:t></w:t>
            </w:r>
          </w:p>
        </w:tc>
        <w:tc>
          <w:tcPr>
            <w:tcW w:w="2160" w:type="dxa"/>
            <w:vAlign w:val="center"/>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1800" w:type="dxa"/>
          </w:tcPr>
          <w:p w:rsidR="005944C1" w:rsidRPr="00382B7A" w:rsidRDefault="005944C1" w:rsidP="00BC431D">
            <w:pPr>
              <w:pStyle w:val="ProductList-Body"/>
              <w:jc w:val="center"/>
              <w:rPr>
                <w:rFonts w:ascii="Wingdings" w:hAnsi="Wingdings" w:cs="Wingdings"/>
                <w:color w:val="58595B" w:themeColor="text1"/>
                <w:sz w:val="17"/>
                <w:szCs w:val="17"/>
              </w:rPr>
            </w:pPr>
            <w:r w:rsidRPr="00382B7A">
              <w:rPr>
                <w:rFonts w:ascii="Wingdings" w:hAnsi="Wingdings" w:cs="Wingdings"/>
                <w:color w:val="58595B" w:themeColor="text1"/>
                <w:sz w:val="17"/>
                <w:szCs w:val="17"/>
              </w:rPr>
              <w:t></w:t>
            </w:r>
          </w:p>
        </w:tc>
      </w:tr>
      <w:tr w:rsidR="005944C1" w:rsidRPr="00382B7A" w:rsidTr="00120E60">
        <w:trPr>
          <w:trHeight w:val="255"/>
        </w:trPr>
        <w:tc>
          <w:tcPr>
            <w:tcW w:w="4950" w:type="dxa"/>
          </w:tcPr>
          <w:p w:rsidR="005944C1" w:rsidRPr="00382B7A" w:rsidRDefault="002B606B" w:rsidP="00BC431D">
            <w:pPr>
              <w:pStyle w:val="ProductList-Body"/>
              <w:rPr>
                <w:rFonts w:cstheme="minorHAnsi"/>
                <w:color w:val="58595B" w:themeColor="text1"/>
                <w:sz w:val="17"/>
                <w:szCs w:val="17"/>
                <w:lang w:eastAsia="ja-JP"/>
              </w:rPr>
            </w:pPr>
            <w:hyperlink w:anchor="_New_Version_Rights_1" w:history="1">
              <w:r w:rsidR="00D60153" w:rsidRPr="00382B7A">
                <w:rPr>
                  <w:rStyle w:val="Hyperlink"/>
                  <w:rFonts w:cstheme="minorHAnsi"/>
                  <w:sz w:val="17"/>
                  <w:szCs w:val="17"/>
                </w:rPr>
                <w:t>Oikeudet uuteen versioon</w:t>
              </w:r>
            </w:hyperlink>
          </w:p>
        </w:tc>
        <w:tc>
          <w:tcPr>
            <w:tcW w:w="1890" w:type="dxa"/>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2160" w:type="dxa"/>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1800" w:type="dxa"/>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r>
      <w:tr w:rsidR="005944C1" w:rsidRPr="00382B7A" w:rsidTr="00120E60">
        <w:trPr>
          <w:trHeight w:val="255"/>
        </w:trPr>
        <w:tc>
          <w:tcPr>
            <w:tcW w:w="4950" w:type="dxa"/>
          </w:tcPr>
          <w:p w:rsidR="005944C1" w:rsidRPr="00382B7A" w:rsidRDefault="002B606B" w:rsidP="00BC431D">
            <w:pPr>
              <w:pStyle w:val="ProductList-Body"/>
              <w:rPr>
                <w:sz w:val="17"/>
                <w:szCs w:val="17"/>
              </w:rPr>
            </w:pPr>
            <w:hyperlink w:anchor="_Office_Multi_Language_1" w:history="1">
              <w:r w:rsidR="00D60153" w:rsidRPr="00382B7A">
                <w:rPr>
                  <w:rStyle w:val="Hyperlink"/>
                  <w:rFonts w:cstheme="minorHAnsi"/>
                  <w:sz w:val="17"/>
                  <w:szCs w:val="17"/>
                </w:rPr>
                <w:t>Office Multi Language Pack</w:t>
              </w:r>
            </w:hyperlink>
          </w:p>
        </w:tc>
        <w:tc>
          <w:tcPr>
            <w:tcW w:w="1890" w:type="dxa"/>
          </w:tcPr>
          <w:p w:rsidR="005944C1" w:rsidRPr="00382B7A" w:rsidRDefault="005944C1" w:rsidP="00BC431D">
            <w:pPr>
              <w:pStyle w:val="ProductList-Body"/>
              <w:jc w:val="center"/>
              <w:rPr>
                <w:rFonts w:ascii="Wingdings" w:hAnsi="Wingdings" w:cs="Wingdings"/>
                <w:color w:val="58595B" w:themeColor="text1"/>
                <w:sz w:val="17"/>
                <w:szCs w:val="17"/>
              </w:rPr>
            </w:pPr>
            <w:r w:rsidRPr="00382B7A">
              <w:rPr>
                <w:rFonts w:ascii="Wingdings" w:hAnsi="Wingdings" w:cs="Wingdings"/>
                <w:color w:val="58595B" w:themeColor="text1"/>
                <w:sz w:val="17"/>
                <w:szCs w:val="17"/>
              </w:rPr>
              <w:t></w:t>
            </w:r>
          </w:p>
        </w:tc>
        <w:tc>
          <w:tcPr>
            <w:tcW w:w="2160" w:type="dxa"/>
            <w:vAlign w:val="center"/>
          </w:tcPr>
          <w:p w:rsidR="005944C1" w:rsidRPr="00382B7A" w:rsidRDefault="005944C1" w:rsidP="00BC431D">
            <w:pPr>
              <w:pStyle w:val="ProductList-Body"/>
              <w:jc w:val="center"/>
              <w:rPr>
                <w:rFonts w:cstheme="minorHAnsi"/>
                <w:color w:val="58595B" w:themeColor="text1"/>
                <w:sz w:val="17"/>
                <w:szCs w:val="17"/>
              </w:rPr>
            </w:pPr>
          </w:p>
        </w:tc>
        <w:tc>
          <w:tcPr>
            <w:tcW w:w="1800" w:type="dxa"/>
            <w:vAlign w:val="center"/>
          </w:tcPr>
          <w:p w:rsidR="005944C1" w:rsidRPr="00382B7A" w:rsidRDefault="005944C1" w:rsidP="00BC431D">
            <w:pPr>
              <w:pStyle w:val="ProductList-Body"/>
              <w:jc w:val="center"/>
              <w:rPr>
                <w:rFonts w:ascii="Wingdings" w:hAnsi="Wingdings" w:cs="Wingdings"/>
                <w:color w:val="58595B" w:themeColor="text1"/>
                <w:sz w:val="17"/>
                <w:szCs w:val="17"/>
              </w:rPr>
            </w:pPr>
          </w:p>
        </w:tc>
      </w:tr>
      <w:tr w:rsidR="005944C1" w:rsidRPr="00382B7A" w:rsidTr="00120E60">
        <w:trPr>
          <w:trHeight w:val="255"/>
        </w:trPr>
        <w:tc>
          <w:tcPr>
            <w:tcW w:w="4950" w:type="dxa"/>
          </w:tcPr>
          <w:p w:rsidR="005944C1" w:rsidRPr="00BF1585" w:rsidRDefault="002B606B" w:rsidP="00BC431D">
            <w:pPr>
              <w:pStyle w:val="ProductList-Body"/>
              <w:rPr>
                <w:rFonts w:cstheme="minorHAnsi"/>
                <w:color w:val="58595B" w:themeColor="text1"/>
                <w:sz w:val="17"/>
                <w:szCs w:val="17"/>
                <w:lang w:val="en-US" w:eastAsia="ja-JP"/>
              </w:rPr>
            </w:pPr>
            <w:hyperlink w:anchor="_Enhanced_Edition_Benefits_1" w:history="1">
              <w:r w:rsidR="00D60153" w:rsidRPr="00BF1585">
                <w:rPr>
                  <w:rStyle w:val="Hyperlink"/>
                  <w:rFonts w:cstheme="minorHAnsi"/>
                  <w:sz w:val="17"/>
                  <w:szCs w:val="17"/>
                  <w:lang w:val="en-US"/>
                </w:rPr>
                <w:t>Enhanced Edition -edut - Windows ja Windows Embedded</w:t>
              </w:r>
            </w:hyperlink>
          </w:p>
        </w:tc>
        <w:tc>
          <w:tcPr>
            <w:tcW w:w="1890" w:type="dxa"/>
            <w:vAlign w:val="center"/>
          </w:tcPr>
          <w:p w:rsidR="005944C1" w:rsidRPr="00BF1585" w:rsidRDefault="005944C1" w:rsidP="00BC431D">
            <w:pPr>
              <w:pStyle w:val="ProductList-Body"/>
              <w:jc w:val="center"/>
              <w:rPr>
                <w:rFonts w:cstheme="minorHAnsi"/>
                <w:color w:val="58595B" w:themeColor="text1"/>
                <w:sz w:val="17"/>
                <w:szCs w:val="17"/>
                <w:lang w:val="en-US"/>
              </w:rPr>
            </w:pPr>
          </w:p>
        </w:tc>
        <w:tc>
          <w:tcPr>
            <w:tcW w:w="2160" w:type="dxa"/>
            <w:vAlign w:val="center"/>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r w:rsidRPr="00382B7A">
              <w:rPr>
                <w:rFonts w:cstheme="minorHAnsi"/>
                <w:color w:val="58595B" w:themeColor="text1"/>
                <w:sz w:val="17"/>
                <w:szCs w:val="17"/>
                <w:vertAlign w:val="superscript"/>
              </w:rPr>
              <w:t>1</w:t>
            </w:r>
          </w:p>
        </w:tc>
        <w:tc>
          <w:tcPr>
            <w:tcW w:w="1800" w:type="dxa"/>
            <w:vAlign w:val="center"/>
          </w:tcPr>
          <w:p w:rsidR="005944C1" w:rsidRPr="00382B7A" w:rsidRDefault="005944C1" w:rsidP="00BC431D">
            <w:pPr>
              <w:pStyle w:val="ProductList-Body"/>
              <w:jc w:val="center"/>
              <w:rPr>
                <w:rFonts w:cstheme="minorHAnsi"/>
                <w:color w:val="58595B" w:themeColor="text1"/>
                <w:sz w:val="17"/>
                <w:szCs w:val="17"/>
              </w:rPr>
            </w:pPr>
          </w:p>
        </w:tc>
      </w:tr>
      <w:tr w:rsidR="005944C1" w:rsidRPr="00382B7A" w:rsidTr="00120E60">
        <w:trPr>
          <w:trHeight w:val="255"/>
        </w:trPr>
        <w:tc>
          <w:tcPr>
            <w:tcW w:w="4950" w:type="dxa"/>
          </w:tcPr>
          <w:p w:rsidR="005944C1" w:rsidRPr="00382B7A" w:rsidRDefault="002B606B" w:rsidP="00BC431D">
            <w:pPr>
              <w:pStyle w:val="ProductList-Body"/>
              <w:rPr>
                <w:rFonts w:cstheme="minorHAnsi"/>
                <w:color w:val="58595B" w:themeColor="text1"/>
                <w:sz w:val="17"/>
                <w:szCs w:val="17"/>
                <w:lang w:eastAsia="ja-JP"/>
              </w:rPr>
            </w:pPr>
            <w:hyperlink w:anchor="_Windows_Companion_Subscription" w:history="1">
              <w:r w:rsidR="00D60153" w:rsidRPr="00382B7A">
                <w:rPr>
                  <w:rStyle w:val="Hyperlink"/>
                  <w:rFonts w:cstheme="minorHAnsi"/>
                  <w:sz w:val="17"/>
                  <w:szCs w:val="17"/>
                </w:rPr>
                <w:t>E-Learning</w:t>
              </w:r>
            </w:hyperlink>
          </w:p>
        </w:tc>
        <w:tc>
          <w:tcPr>
            <w:tcW w:w="1890" w:type="dxa"/>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2160" w:type="dxa"/>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1800" w:type="dxa"/>
            <w:vAlign w:val="center"/>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r>
      <w:tr w:rsidR="005944C1" w:rsidRPr="00382B7A" w:rsidTr="00120E60">
        <w:trPr>
          <w:trHeight w:val="255"/>
        </w:trPr>
        <w:tc>
          <w:tcPr>
            <w:tcW w:w="4950" w:type="dxa"/>
          </w:tcPr>
          <w:p w:rsidR="005944C1" w:rsidRPr="00382B7A" w:rsidRDefault="002B606B" w:rsidP="00BC431D">
            <w:pPr>
              <w:pStyle w:val="ProductList-Body"/>
              <w:rPr>
                <w:rFonts w:cstheme="minorHAnsi"/>
                <w:color w:val="58595B" w:themeColor="text1"/>
                <w:sz w:val="17"/>
                <w:szCs w:val="17"/>
                <w:lang w:eastAsia="ja-JP"/>
              </w:rPr>
            </w:pPr>
            <w:hyperlink w:anchor="_Home_Use_Program" w:history="1">
              <w:r w:rsidR="00D60153" w:rsidRPr="00382B7A">
                <w:rPr>
                  <w:rStyle w:val="Hyperlink"/>
                  <w:rFonts w:cstheme="minorHAnsi"/>
                  <w:sz w:val="17"/>
                  <w:szCs w:val="17"/>
                </w:rPr>
                <w:t>Kotikäyttöohjelma</w:t>
              </w:r>
            </w:hyperlink>
          </w:p>
        </w:tc>
        <w:tc>
          <w:tcPr>
            <w:tcW w:w="1890" w:type="dxa"/>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2160" w:type="dxa"/>
            <w:vAlign w:val="center"/>
          </w:tcPr>
          <w:p w:rsidR="005944C1" w:rsidRPr="00382B7A" w:rsidRDefault="005944C1" w:rsidP="00BC431D">
            <w:pPr>
              <w:pStyle w:val="ProductList-Body"/>
              <w:jc w:val="center"/>
              <w:rPr>
                <w:rFonts w:cstheme="minorHAnsi"/>
                <w:color w:val="58595B" w:themeColor="text1"/>
                <w:sz w:val="17"/>
                <w:szCs w:val="17"/>
              </w:rPr>
            </w:pPr>
          </w:p>
        </w:tc>
        <w:tc>
          <w:tcPr>
            <w:tcW w:w="1800" w:type="dxa"/>
            <w:vAlign w:val="center"/>
          </w:tcPr>
          <w:p w:rsidR="005944C1" w:rsidRPr="00382B7A" w:rsidRDefault="005944C1" w:rsidP="00BC431D">
            <w:pPr>
              <w:pStyle w:val="ProductList-Body"/>
              <w:jc w:val="center"/>
              <w:rPr>
                <w:rFonts w:cstheme="minorHAnsi"/>
                <w:color w:val="58595B" w:themeColor="text1"/>
                <w:sz w:val="17"/>
                <w:szCs w:val="17"/>
              </w:rPr>
            </w:pPr>
          </w:p>
        </w:tc>
      </w:tr>
      <w:tr w:rsidR="005944C1" w:rsidRPr="00382B7A" w:rsidTr="00120E60">
        <w:trPr>
          <w:trHeight w:val="255"/>
        </w:trPr>
        <w:tc>
          <w:tcPr>
            <w:tcW w:w="4950" w:type="dxa"/>
          </w:tcPr>
          <w:p w:rsidR="005944C1" w:rsidRPr="00382B7A" w:rsidRDefault="002B606B" w:rsidP="00BC431D">
            <w:pPr>
              <w:pStyle w:val="ProductList-Body"/>
              <w:rPr>
                <w:rFonts w:cstheme="minorHAnsi"/>
                <w:color w:val="58595B" w:themeColor="text1"/>
                <w:sz w:val="17"/>
                <w:szCs w:val="17"/>
                <w:lang w:eastAsia="ja-JP"/>
              </w:rPr>
            </w:pPr>
            <w:hyperlink w:anchor="_Enterprise_Source_Licensing" w:history="1">
              <w:r w:rsidR="00D60153" w:rsidRPr="00382B7A">
                <w:rPr>
                  <w:rStyle w:val="Hyperlink"/>
                  <w:rFonts w:cstheme="minorHAnsi"/>
                  <w:sz w:val="17"/>
                  <w:szCs w:val="17"/>
                </w:rPr>
                <w:t>Enterprise Source Licensing Program</w:t>
              </w:r>
            </w:hyperlink>
          </w:p>
        </w:tc>
        <w:tc>
          <w:tcPr>
            <w:tcW w:w="1890" w:type="dxa"/>
            <w:vAlign w:val="center"/>
          </w:tcPr>
          <w:p w:rsidR="005944C1" w:rsidRPr="00382B7A" w:rsidRDefault="005944C1" w:rsidP="00BC431D">
            <w:pPr>
              <w:pStyle w:val="ProductList-Body"/>
              <w:jc w:val="center"/>
              <w:rPr>
                <w:rFonts w:cstheme="minorHAnsi"/>
                <w:color w:val="58595B" w:themeColor="text1"/>
                <w:sz w:val="17"/>
                <w:szCs w:val="17"/>
              </w:rPr>
            </w:pPr>
          </w:p>
        </w:tc>
        <w:tc>
          <w:tcPr>
            <w:tcW w:w="2160" w:type="dxa"/>
            <w:vAlign w:val="center"/>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r w:rsidRPr="00382B7A">
              <w:rPr>
                <w:rFonts w:cstheme="minorHAnsi"/>
                <w:color w:val="58595B" w:themeColor="text1"/>
                <w:sz w:val="17"/>
                <w:szCs w:val="17"/>
                <w:vertAlign w:val="superscript"/>
              </w:rPr>
              <w:t>2</w:t>
            </w:r>
          </w:p>
        </w:tc>
        <w:tc>
          <w:tcPr>
            <w:tcW w:w="1800" w:type="dxa"/>
            <w:vAlign w:val="center"/>
          </w:tcPr>
          <w:p w:rsidR="005944C1" w:rsidRPr="00382B7A" w:rsidRDefault="005944C1" w:rsidP="00BC431D">
            <w:pPr>
              <w:pStyle w:val="ProductList-Body"/>
              <w:jc w:val="center"/>
              <w:rPr>
                <w:rFonts w:cstheme="minorHAnsi"/>
                <w:color w:val="58595B" w:themeColor="text1"/>
                <w:sz w:val="17"/>
                <w:szCs w:val="17"/>
              </w:rPr>
            </w:pPr>
          </w:p>
        </w:tc>
      </w:tr>
      <w:tr w:rsidR="005944C1" w:rsidRPr="00382B7A" w:rsidTr="00120E60">
        <w:trPr>
          <w:trHeight w:val="255"/>
        </w:trPr>
        <w:tc>
          <w:tcPr>
            <w:tcW w:w="4950" w:type="dxa"/>
          </w:tcPr>
          <w:p w:rsidR="005944C1" w:rsidRPr="00382B7A" w:rsidRDefault="002B606B" w:rsidP="00BC431D">
            <w:pPr>
              <w:pStyle w:val="ProductList-Body"/>
              <w:rPr>
                <w:rFonts w:cstheme="minorHAnsi"/>
                <w:color w:val="58595B" w:themeColor="text1"/>
                <w:sz w:val="17"/>
                <w:szCs w:val="17"/>
                <w:lang w:eastAsia="ja-JP"/>
              </w:rPr>
            </w:pPr>
            <w:hyperlink w:anchor="__System_Center_1" w:history="1">
              <w:r w:rsidR="00D60153" w:rsidRPr="00382B7A">
                <w:rPr>
                  <w:rStyle w:val="Hyperlink"/>
                  <w:rFonts w:cstheme="minorHAnsi"/>
                  <w:sz w:val="17"/>
                  <w:szCs w:val="17"/>
                </w:rPr>
                <w:t>System Center Global Service Monitor</w:t>
              </w:r>
            </w:hyperlink>
          </w:p>
        </w:tc>
        <w:tc>
          <w:tcPr>
            <w:tcW w:w="1890" w:type="dxa"/>
            <w:vAlign w:val="center"/>
          </w:tcPr>
          <w:p w:rsidR="005944C1" w:rsidRPr="00382B7A" w:rsidRDefault="005944C1" w:rsidP="00BC431D">
            <w:pPr>
              <w:pStyle w:val="ProductList-Body"/>
              <w:jc w:val="center"/>
              <w:rPr>
                <w:rFonts w:cstheme="minorHAnsi"/>
                <w:color w:val="58595B" w:themeColor="text1"/>
                <w:sz w:val="17"/>
                <w:szCs w:val="17"/>
              </w:rPr>
            </w:pPr>
          </w:p>
        </w:tc>
        <w:tc>
          <w:tcPr>
            <w:tcW w:w="2160" w:type="dxa"/>
            <w:vAlign w:val="center"/>
          </w:tcPr>
          <w:p w:rsidR="005944C1" w:rsidRPr="00382B7A" w:rsidRDefault="005944C1" w:rsidP="00BC431D">
            <w:pPr>
              <w:pStyle w:val="ProductList-Body"/>
              <w:jc w:val="center"/>
              <w:rPr>
                <w:rFonts w:cstheme="minorHAnsi"/>
                <w:color w:val="58595B" w:themeColor="text1"/>
                <w:sz w:val="17"/>
                <w:szCs w:val="17"/>
              </w:rPr>
            </w:pPr>
          </w:p>
        </w:tc>
        <w:tc>
          <w:tcPr>
            <w:tcW w:w="1800" w:type="dxa"/>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r>
      <w:tr w:rsidR="005944C1" w:rsidRPr="00382B7A" w:rsidTr="00120E60">
        <w:trPr>
          <w:trHeight w:val="255"/>
        </w:trPr>
        <w:tc>
          <w:tcPr>
            <w:tcW w:w="4950" w:type="dxa"/>
          </w:tcPr>
          <w:p w:rsidR="005944C1" w:rsidRPr="00382B7A" w:rsidRDefault="002B606B" w:rsidP="00BC431D">
            <w:pPr>
              <w:pStyle w:val="ProductList-Body"/>
              <w:rPr>
                <w:rFonts w:cstheme="minorHAnsi"/>
                <w:color w:val="58595B" w:themeColor="text1"/>
                <w:sz w:val="17"/>
                <w:szCs w:val="17"/>
                <w:lang w:eastAsia="ja-JP"/>
              </w:rPr>
            </w:pPr>
            <w:hyperlink w:anchor="_Back-up_for_Disaster" w:history="1">
              <w:r w:rsidR="00D60153" w:rsidRPr="00382B7A">
                <w:rPr>
                  <w:rStyle w:val="Hyperlink"/>
                  <w:rFonts w:cstheme="minorHAnsi"/>
                  <w:sz w:val="17"/>
                  <w:szCs w:val="17"/>
                </w:rPr>
                <w:t>Odottamattomista virhetilanteista toipumisen varmuuskopio</w:t>
              </w:r>
            </w:hyperlink>
          </w:p>
        </w:tc>
        <w:tc>
          <w:tcPr>
            <w:tcW w:w="1890" w:type="dxa"/>
            <w:vAlign w:val="center"/>
          </w:tcPr>
          <w:p w:rsidR="005944C1" w:rsidRPr="00382B7A" w:rsidRDefault="005944C1" w:rsidP="00BC431D">
            <w:pPr>
              <w:pStyle w:val="ProductList-Body"/>
              <w:jc w:val="center"/>
              <w:rPr>
                <w:rFonts w:cstheme="minorHAnsi"/>
                <w:color w:val="58595B" w:themeColor="text1"/>
                <w:sz w:val="17"/>
                <w:szCs w:val="17"/>
              </w:rPr>
            </w:pPr>
          </w:p>
        </w:tc>
        <w:tc>
          <w:tcPr>
            <w:tcW w:w="2160" w:type="dxa"/>
            <w:vAlign w:val="center"/>
          </w:tcPr>
          <w:p w:rsidR="005944C1" w:rsidRPr="00382B7A" w:rsidRDefault="005944C1" w:rsidP="00BC431D">
            <w:pPr>
              <w:pStyle w:val="ProductList-Body"/>
              <w:jc w:val="center"/>
              <w:rPr>
                <w:rFonts w:cstheme="minorHAnsi"/>
                <w:color w:val="58595B" w:themeColor="text1"/>
                <w:sz w:val="17"/>
                <w:szCs w:val="17"/>
              </w:rPr>
            </w:pPr>
          </w:p>
        </w:tc>
        <w:tc>
          <w:tcPr>
            <w:tcW w:w="1800" w:type="dxa"/>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r>
      <w:tr w:rsidR="005944C1" w:rsidRPr="00382B7A" w:rsidTr="00120E60">
        <w:trPr>
          <w:trHeight w:val="246"/>
        </w:trPr>
        <w:tc>
          <w:tcPr>
            <w:tcW w:w="4950" w:type="dxa"/>
          </w:tcPr>
          <w:p w:rsidR="005944C1" w:rsidRPr="00382B7A" w:rsidRDefault="002B606B" w:rsidP="00BC431D">
            <w:pPr>
              <w:pStyle w:val="ProductList-Body"/>
              <w:rPr>
                <w:rFonts w:cstheme="minorHAnsi"/>
                <w:color w:val="58595B" w:themeColor="text1"/>
                <w:sz w:val="17"/>
                <w:szCs w:val="17"/>
                <w:lang w:eastAsia="ja-JP"/>
              </w:rPr>
            </w:pPr>
            <w:hyperlink w:anchor="_License_Mobility_through" w:history="1">
              <w:r w:rsidR="00D60153" w:rsidRPr="00382B7A">
                <w:rPr>
                  <w:rStyle w:val="Hyperlink"/>
                  <w:rFonts w:cstheme="minorHAnsi"/>
                  <w:sz w:val="17"/>
                  <w:szCs w:val="17"/>
                </w:rPr>
                <w:t>Käyttöoikeuksien liikkuvuus SA-ylläpidon kautta</w:t>
              </w:r>
            </w:hyperlink>
          </w:p>
        </w:tc>
        <w:tc>
          <w:tcPr>
            <w:tcW w:w="1890" w:type="dxa"/>
            <w:vAlign w:val="center"/>
          </w:tcPr>
          <w:p w:rsidR="005944C1" w:rsidRPr="00382B7A" w:rsidRDefault="005944C1" w:rsidP="00BC431D">
            <w:pPr>
              <w:pStyle w:val="ProductList-Body"/>
              <w:jc w:val="center"/>
              <w:rPr>
                <w:rFonts w:cstheme="minorHAnsi"/>
                <w:color w:val="58595B" w:themeColor="text1"/>
                <w:sz w:val="17"/>
                <w:szCs w:val="17"/>
              </w:rPr>
            </w:pPr>
          </w:p>
        </w:tc>
        <w:tc>
          <w:tcPr>
            <w:tcW w:w="2160" w:type="dxa"/>
            <w:vAlign w:val="center"/>
          </w:tcPr>
          <w:p w:rsidR="005944C1" w:rsidRPr="00382B7A" w:rsidRDefault="005944C1" w:rsidP="00BC431D">
            <w:pPr>
              <w:pStyle w:val="ProductList-Body"/>
              <w:jc w:val="center"/>
              <w:rPr>
                <w:rFonts w:ascii="Wingdings" w:hAnsi="Wingdings" w:cs="Wingdings"/>
                <w:color w:val="58595B" w:themeColor="text1"/>
                <w:sz w:val="17"/>
                <w:szCs w:val="17"/>
              </w:rPr>
            </w:pPr>
          </w:p>
        </w:tc>
        <w:tc>
          <w:tcPr>
            <w:tcW w:w="1800" w:type="dxa"/>
            <w:vAlign w:val="center"/>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r>
      <w:tr w:rsidR="005944C1" w:rsidRPr="00382B7A" w:rsidTr="00120E60">
        <w:trPr>
          <w:trHeight w:val="246"/>
        </w:trPr>
        <w:tc>
          <w:tcPr>
            <w:tcW w:w="4950" w:type="dxa"/>
          </w:tcPr>
          <w:p w:rsidR="005944C1" w:rsidRPr="00382B7A" w:rsidRDefault="002B606B" w:rsidP="00BC431D">
            <w:pPr>
              <w:pStyle w:val="ProductList-Body"/>
              <w:rPr>
                <w:rFonts w:cstheme="minorHAnsi"/>
                <w:color w:val="58595B" w:themeColor="text1"/>
                <w:sz w:val="17"/>
                <w:szCs w:val="17"/>
                <w:lang w:eastAsia="ja-JP"/>
              </w:rPr>
            </w:pPr>
            <w:hyperlink w:anchor="_Windows_Thin_PC" w:history="1">
              <w:r w:rsidR="00D60153" w:rsidRPr="00382B7A">
                <w:rPr>
                  <w:rStyle w:val="Hyperlink"/>
                  <w:rFonts w:cstheme="minorHAnsi"/>
                  <w:sz w:val="17"/>
                  <w:szCs w:val="17"/>
                </w:rPr>
                <w:t>Windows Thin PC</w:t>
              </w:r>
            </w:hyperlink>
          </w:p>
        </w:tc>
        <w:tc>
          <w:tcPr>
            <w:tcW w:w="1890" w:type="dxa"/>
            <w:vAlign w:val="center"/>
          </w:tcPr>
          <w:p w:rsidR="005944C1" w:rsidRPr="00382B7A" w:rsidRDefault="005944C1" w:rsidP="00BC431D">
            <w:pPr>
              <w:pStyle w:val="ProductList-Body"/>
              <w:jc w:val="center"/>
              <w:rPr>
                <w:rFonts w:cstheme="minorHAnsi"/>
                <w:color w:val="58595B" w:themeColor="text1"/>
                <w:sz w:val="17"/>
                <w:szCs w:val="17"/>
              </w:rPr>
            </w:pPr>
          </w:p>
        </w:tc>
        <w:tc>
          <w:tcPr>
            <w:tcW w:w="2160" w:type="dxa"/>
            <w:vAlign w:val="center"/>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r w:rsidRPr="00382B7A">
              <w:rPr>
                <w:rFonts w:cstheme="minorHAnsi"/>
                <w:color w:val="58595B" w:themeColor="text1"/>
                <w:sz w:val="17"/>
                <w:szCs w:val="17"/>
                <w:vertAlign w:val="superscript"/>
              </w:rPr>
              <w:t>2</w:t>
            </w:r>
          </w:p>
        </w:tc>
        <w:tc>
          <w:tcPr>
            <w:tcW w:w="1800" w:type="dxa"/>
            <w:vAlign w:val="center"/>
          </w:tcPr>
          <w:p w:rsidR="005944C1" w:rsidRPr="00382B7A" w:rsidRDefault="005944C1" w:rsidP="00BC431D">
            <w:pPr>
              <w:pStyle w:val="ProductList-Body"/>
              <w:jc w:val="center"/>
              <w:rPr>
                <w:rFonts w:cstheme="minorHAnsi"/>
                <w:color w:val="58595B" w:themeColor="text1"/>
                <w:sz w:val="17"/>
                <w:szCs w:val="17"/>
              </w:rPr>
            </w:pPr>
          </w:p>
        </w:tc>
      </w:tr>
      <w:tr w:rsidR="005944C1" w:rsidRPr="00382B7A" w:rsidTr="00120E60">
        <w:trPr>
          <w:trHeight w:val="255"/>
        </w:trPr>
        <w:tc>
          <w:tcPr>
            <w:tcW w:w="4950" w:type="dxa"/>
          </w:tcPr>
          <w:p w:rsidR="005944C1" w:rsidRPr="00382B7A" w:rsidRDefault="002B606B" w:rsidP="00BC431D">
            <w:pPr>
              <w:pStyle w:val="ProductList-Body"/>
              <w:rPr>
                <w:rFonts w:cstheme="minorHAnsi"/>
                <w:color w:val="58595B" w:themeColor="text1"/>
                <w:sz w:val="17"/>
                <w:szCs w:val="17"/>
                <w:lang w:eastAsia="ja-JP"/>
              </w:rPr>
            </w:pPr>
            <w:hyperlink w:anchor="_Extended_Hotfix_Support" w:history="1">
              <w:r w:rsidR="00D60153" w:rsidRPr="00382B7A">
                <w:rPr>
                  <w:rStyle w:val="Hyperlink"/>
                  <w:rFonts w:cstheme="minorHAnsi"/>
                  <w:sz w:val="17"/>
                  <w:szCs w:val="17"/>
                </w:rPr>
                <w:t>Laajennettu HotFix-tuki</w:t>
              </w:r>
            </w:hyperlink>
          </w:p>
        </w:tc>
        <w:tc>
          <w:tcPr>
            <w:tcW w:w="1890" w:type="dxa"/>
            <w:vAlign w:val="center"/>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2160" w:type="dxa"/>
          </w:tcPr>
          <w:p w:rsidR="005944C1" w:rsidRPr="00382B7A" w:rsidRDefault="005944C1" w:rsidP="00BC431D">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1800" w:type="dxa"/>
            <w:vAlign w:val="center"/>
          </w:tcPr>
          <w:p w:rsidR="005944C1" w:rsidRPr="00382B7A" w:rsidRDefault="005944C1" w:rsidP="00BC431D">
            <w:pPr>
              <w:pStyle w:val="ProductList-Body"/>
              <w:jc w:val="center"/>
              <w:rPr>
                <w:rStyle w:val="CommentReference"/>
                <w:rFonts w:cstheme="minorHAnsi"/>
                <w:color w:val="58595B" w:themeColor="text1"/>
                <w:sz w:val="17"/>
                <w:szCs w:val="17"/>
              </w:rPr>
            </w:pPr>
            <w:r w:rsidRPr="00382B7A">
              <w:rPr>
                <w:rFonts w:ascii="Wingdings" w:hAnsi="Wingdings" w:cs="Wingdings"/>
                <w:color w:val="58595B" w:themeColor="text1"/>
                <w:sz w:val="17"/>
                <w:szCs w:val="17"/>
              </w:rPr>
              <w:t></w:t>
            </w:r>
          </w:p>
        </w:tc>
      </w:tr>
      <w:tr w:rsidR="00873663" w:rsidRPr="00382B7A" w:rsidTr="00120E60">
        <w:trPr>
          <w:trHeight w:val="255"/>
        </w:trPr>
        <w:tc>
          <w:tcPr>
            <w:tcW w:w="4950" w:type="dxa"/>
          </w:tcPr>
          <w:p w:rsidR="00873663" w:rsidRPr="00382B7A" w:rsidRDefault="002B606B" w:rsidP="00873663">
            <w:pPr>
              <w:pStyle w:val="ProductList-Body"/>
            </w:pPr>
            <w:hyperlink w:anchor="_Microsoft_Desktop_Optimization" w:history="1">
              <w:r w:rsidR="00D60153" w:rsidRPr="00382B7A">
                <w:rPr>
                  <w:rStyle w:val="Hyperlink"/>
                  <w:rFonts w:cstheme="minorHAnsi"/>
                  <w:sz w:val="17"/>
                  <w:szCs w:val="17"/>
                </w:rPr>
                <w:t>Microsoft Dynamics CustomerSource</w:t>
              </w:r>
            </w:hyperlink>
          </w:p>
        </w:tc>
        <w:tc>
          <w:tcPr>
            <w:tcW w:w="1890" w:type="dxa"/>
            <w:vAlign w:val="center"/>
          </w:tcPr>
          <w:p w:rsidR="00873663" w:rsidRPr="00382B7A" w:rsidRDefault="00873663" w:rsidP="00873663">
            <w:pPr>
              <w:pStyle w:val="ProductList-Body"/>
              <w:jc w:val="center"/>
              <w:rPr>
                <w:rFonts w:cstheme="minorHAnsi"/>
                <w:color w:val="58595B" w:themeColor="text1"/>
                <w:sz w:val="17"/>
                <w:szCs w:val="17"/>
              </w:rPr>
            </w:pPr>
          </w:p>
        </w:tc>
        <w:tc>
          <w:tcPr>
            <w:tcW w:w="2160" w:type="dxa"/>
          </w:tcPr>
          <w:p w:rsidR="00873663" w:rsidRPr="00382B7A" w:rsidRDefault="00873663" w:rsidP="00873663">
            <w:pPr>
              <w:pStyle w:val="ProductList-Body"/>
              <w:jc w:val="center"/>
              <w:rPr>
                <w:rFonts w:ascii="Wingdings" w:hAnsi="Wingdings" w:cs="Wingdings"/>
                <w:color w:val="58595B" w:themeColor="text1"/>
                <w:sz w:val="17"/>
                <w:szCs w:val="17"/>
              </w:rPr>
            </w:pPr>
          </w:p>
        </w:tc>
        <w:tc>
          <w:tcPr>
            <w:tcW w:w="1800" w:type="dxa"/>
            <w:vAlign w:val="center"/>
          </w:tcPr>
          <w:p w:rsidR="00873663" w:rsidRPr="00382B7A" w:rsidRDefault="00873663" w:rsidP="00873663">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r>
      <w:tr w:rsidR="00873663" w:rsidRPr="00382B7A" w:rsidTr="00120E60">
        <w:trPr>
          <w:trHeight w:val="255"/>
        </w:trPr>
        <w:tc>
          <w:tcPr>
            <w:tcW w:w="4950" w:type="dxa"/>
          </w:tcPr>
          <w:p w:rsidR="00873663" w:rsidRPr="00BF1585" w:rsidRDefault="002B606B" w:rsidP="00873663">
            <w:pPr>
              <w:pStyle w:val="ProductList-Body"/>
              <w:rPr>
                <w:rFonts w:cstheme="minorHAnsi"/>
                <w:color w:val="58595B" w:themeColor="text1"/>
                <w:sz w:val="17"/>
                <w:szCs w:val="17"/>
                <w:lang w:val="en-US" w:eastAsia="ja-JP"/>
              </w:rPr>
            </w:pPr>
            <w:hyperlink w:anchor="_Microsoft_Desktop_Optimization" w:history="1">
              <w:r w:rsidR="00D60153" w:rsidRPr="00BF1585">
                <w:rPr>
                  <w:rStyle w:val="Hyperlink"/>
                  <w:rFonts w:cstheme="minorHAnsi"/>
                  <w:sz w:val="17"/>
                  <w:szCs w:val="17"/>
                  <w:lang w:val="en-US"/>
                </w:rPr>
                <w:t>Microsoft Desktop Optimization Pack (MDOP)</w:t>
              </w:r>
            </w:hyperlink>
          </w:p>
        </w:tc>
        <w:tc>
          <w:tcPr>
            <w:tcW w:w="1890" w:type="dxa"/>
            <w:vAlign w:val="center"/>
          </w:tcPr>
          <w:p w:rsidR="00873663" w:rsidRPr="00BF1585" w:rsidRDefault="00873663" w:rsidP="00873663">
            <w:pPr>
              <w:pStyle w:val="ProductList-Body"/>
              <w:jc w:val="center"/>
              <w:rPr>
                <w:rFonts w:cstheme="minorHAnsi"/>
                <w:color w:val="58595B" w:themeColor="text1"/>
                <w:sz w:val="17"/>
                <w:szCs w:val="17"/>
                <w:lang w:val="en-US"/>
              </w:rPr>
            </w:pPr>
          </w:p>
        </w:tc>
        <w:tc>
          <w:tcPr>
            <w:tcW w:w="2160" w:type="dxa"/>
          </w:tcPr>
          <w:p w:rsidR="00873663" w:rsidRPr="00382B7A" w:rsidRDefault="00873663" w:rsidP="00873663">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1800" w:type="dxa"/>
            <w:vAlign w:val="center"/>
          </w:tcPr>
          <w:p w:rsidR="00873663" w:rsidRPr="00382B7A" w:rsidRDefault="00873663" w:rsidP="00873663">
            <w:pPr>
              <w:pStyle w:val="ProductList-Body"/>
              <w:jc w:val="center"/>
              <w:rPr>
                <w:rFonts w:cstheme="minorHAnsi"/>
                <w:color w:val="58595B" w:themeColor="text1"/>
                <w:sz w:val="17"/>
                <w:szCs w:val="17"/>
              </w:rPr>
            </w:pPr>
          </w:p>
        </w:tc>
      </w:tr>
      <w:tr w:rsidR="00873663" w:rsidRPr="00382B7A" w:rsidTr="00120E60">
        <w:trPr>
          <w:trHeight w:val="255"/>
        </w:trPr>
        <w:tc>
          <w:tcPr>
            <w:tcW w:w="4950" w:type="dxa"/>
          </w:tcPr>
          <w:p w:rsidR="00873663" w:rsidRPr="00382B7A" w:rsidRDefault="002B606B" w:rsidP="00873663">
            <w:pPr>
              <w:pStyle w:val="ProductList-Body"/>
              <w:rPr>
                <w:rFonts w:cstheme="minorHAnsi"/>
                <w:color w:val="58595B" w:themeColor="text1"/>
                <w:sz w:val="17"/>
                <w:szCs w:val="17"/>
                <w:lang w:eastAsia="ja-JP"/>
              </w:rPr>
            </w:pPr>
            <w:hyperlink w:anchor="_Käyttöoikeuden_piiriin_kuuluvien" w:history="1">
              <w:r w:rsidR="00D60153" w:rsidRPr="00382B7A">
                <w:rPr>
                  <w:rStyle w:val="Hyperlink"/>
                  <w:rFonts w:cstheme="minorHAnsi"/>
                  <w:sz w:val="17"/>
                  <w:szCs w:val="17"/>
                </w:rPr>
                <w:t>Windows- ja Windows Embedded -työasemien virtualisointioikeudet</w:t>
              </w:r>
            </w:hyperlink>
          </w:p>
        </w:tc>
        <w:tc>
          <w:tcPr>
            <w:tcW w:w="1890" w:type="dxa"/>
            <w:vAlign w:val="center"/>
          </w:tcPr>
          <w:p w:rsidR="00873663" w:rsidRPr="00382B7A" w:rsidRDefault="00873663" w:rsidP="00873663">
            <w:pPr>
              <w:pStyle w:val="ProductList-Body"/>
              <w:jc w:val="center"/>
              <w:rPr>
                <w:rFonts w:cstheme="minorHAnsi"/>
                <w:color w:val="58595B" w:themeColor="text1"/>
                <w:sz w:val="17"/>
                <w:szCs w:val="17"/>
              </w:rPr>
            </w:pPr>
          </w:p>
        </w:tc>
        <w:tc>
          <w:tcPr>
            <w:tcW w:w="2160" w:type="dxa"/>
          </w:tcPr>
          <w:p w:rsidR="00873663" w:rsidRPr="00382B7A" w:rsidRDefault="00873663" w:rsidP="00873663">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1800" w:type="dxa"/>
            <w:vAlign w:val="center"/>
          </w:tcPr>
          <w:p w:rsidR="00873663" w:rsidRPr="00382B7A" w:rsidRDefault="00873663" w:rsidP="00873663">
            <w:pPr>
              <w:pStyle w:val="ProductList-Body"/>
              <w:jc w:val="center"/>
              <w:rPr>
                <w:rFonts w:cstheme="minorHAnsi"/>
                <w:color w:val="58595B" w:themeColor="text1"/>
                <w:sz w:val="17"/>
                <w:szCs w:val="17"/>
              </w:rPr>
            </w:pPr>
          </w:p>
        </w:tc>
      </w:tr>
      <w:tr w:rsidR="00873663" w:rsidRPr="00382B7A" w:rsidTr="00120E60">
        <w:trPr>
          <w:trHeight w:val="255"/>
        </w:trPr>
        <w:tc>
          <w:tcPr>
            <w:tcW w:w="4950" w:type="dxa"/>
          </w:tcPr>
          <w:p w:rsidR="00873663" w:rsidRPr="00BF1585" w:rsidRDefault="002B606B" w:rsidP="00873663">
            <w:pPr>
              <w:pStyle w:val="ProductList-Body"/>
              <w:rPr>
                <w:rFonts w:cstheme="minorHAnsi"/>
                <w:color w:val="58595B" w:themeColor="text1"/>
                <w:sz w:val="17"/>
                <w:szCs w:val="17"/>
                <w:lang w:val="en-US" w:eastAsia="ja-JP"/>
              </w:rPr>
            </w:pPr>
            <w:hyperlink w:anchor="_Windows_Virtual_Desktop" w:history="1">
              <w:r w:rsidR="00D60153" w:rsidRPr="00BF1585">
                <w:rPr>
                  <w:rStyle w:val="Hyperlink"/>
                  <w:rFonts w:cstheme="minorHAnsi"/>
                  <w:sz w:val="17"/>
                  <w:szCs w:val="17"/>
                  <w:lang w:val="en-US"/>
                </w:rPr>
                <w:t>Windows Virtual Desktop Access (VDA)</w:t>
              </w:r>
            </w:hyperlink>
          </w:p>
        </w:tc>
        <w:tc>
          <w:tcPr>
            <w:tcW w:w="1890" w:type="dxa"/>
            <w:vAlign w:val="center"/>
          </w:tcPr>
          <w:p w:rsidR="00873663" w:rsidRPr="00BF1585" w:rsidRDefault="00873663" w:rsidP="00873663">
            <w:pPr>
              <w:pStyle w:val="ProductList-Body"/>
              <w:jc w:val="center"/>
              <w:rPr>
                <w:rFonts w:cstheme="minorHAnsi"/>
                <w:color w:val="58595B" w:themeColor="text1"/>
                <w:sz w:val="17"/>
                <w:szCs w:val="17"/>
                <w:lang w:val="en-US"/>
              </w:rPr>
            </w:pPr>
          </w:p>
        </w:tc>
        <w:tc>
          <w:tcPr>
            <w:tcW w:w="2160" w:type="dxa"/>
          </w:tcPr>
          <w:p w:rsidR="00873663" w:rsidRPr="00382B7A" w:rsidRDefault="00873663" w:rsidP="00873663">
            <w:pPr>
              <w:pStyle w:val="ProductList-Body"/>
              <w:jc w:val="center"/>
              <w:rPr>
                <w:rFonts w:cstheme="minorHAnsi"/>
                <w:color w:val="58595B" w:themeColor="text1"/>
                <w:sz w:val="17"/>
                <w:szCs w:val="17"/>
              </w:rPr>
            </w:pPr>
            <w:r w:rsidRPr="00382B7A">
              <w:rPr>
                <w:rFonts w:ascii="Wingdings" w:hAnsi="Wingdings" w:cs="Wingdings"/>
                <w:color w:val="58595B" w:themeColor="text1"/>
                <w:sz w:val="17"/>
                <w:szCs w:val="17"/>
              </w:rPr>
              <w:t></w:t>
            </w:r>
          </w:p>
        </w:tc>
        <w:tc>
          <w:tcPr>
            <w:tcW w:w="1800" w:type="dxa"/>
            <w:vAlign w:val="center"/>
          </w:tcPr>
          <w:p w:rsidR="00873663" w:rsidRPr="00382B7A" w:rsidRDefault="00873663" w:rsidP="00873663">
            <w:pPr>
              <w:pStyle w:val="ProductList-Body"/>
              <w:jc w:val="center"/>
              <w:rPr>
                <w:rFonts w:cstheme="minorHAnsi"/>
                <w:color w:val="58595B" w:themeColor="text1"/>
                <w:sz w:val="17"/>
                <w:szCs w:val="17"/>
              </w:rPr>
            </w:pPr>
          </w:p>
        </w:tc>
      </w:tr>
    </w:tbl>
    <w:p w:rsidR="00A84C84" w:rsidRPr="00382B7A" w:rsidRDefault="00422D62" w:rsidP="00A84C84">
      <w:pPr>
        <w:pStyle w:val="ProductList-Body"/>
        <w:tabs>
          <w:tab w:val="clear" w:pos="158"/>
          <w:tab w:val="left" w:pos="180"/>
        </w:tabs>
      </w:pPr>
      <w:r w:rsidRPr="00382B7A">
        <w:rPr>
          <w:rFonts w:ascii="Wingdings" w:eastAsia="Wingdings" w:hAnsi="Wingdings" w:cs="Wingdings"/>
          <w:color w:val="58595B" w:themeColor="text1"/>
          <w:szCs w:val="20"/>
        </w:rPr>
        <w:t></w:t>
      </w:r>
      <w:r w:rsidRPr="00382B7A">
        <w:rPr>
          <w:rFonts w:eastAsiaTheme="minorEastAsia"/>
          <w:i/>
          <w:iCs/>
          <w:color w:val="58595B" w:themeColor="text1"/>
          <w:sz w:val="16"/>
        </w:rPr>
        <w:t>tarkoittaa, että SA-jäsenyys, SA-ylläpidon hankkiminen oikeutetuille tuotteille tai SA:n käyttö oikeutetuissa tuotteissa kyseisessä ryhmässä oikeuttaa kyseiseen etuun.</w:t>
      </w:r>
    </w:p>
    <w:p w:rsidR="00A84C84" w:rsidRPr="00382B7A" w:rsidRDefault="00A84C84" w:rsidP="00A84C84">
      <w:pPr>
        <w:pStyle w:val="ProductList-Body"/>
        <w:tabs>
          <w:tab w:val="clear" w:pos="158"/>
          <w:tab w:val="left" w:pos="180"/>
        </w:tabs>
      </w:pPr>
      <w:r w:rsidRPr="00382B7A">
        <w:rPr>
          <w:rFonts w:cstheme="minorHAnsi"/>
          <w:i/>
          <w:color w:val="58595B" w:themeColor="text1"/>
          <w:sz w:val="16"/>
          <w:szCs w:val="18"/>
        </w:rPr>
        <w:t>Yleensä tilaukset, joissa on versiollisen ohjelmiston ohjelmistokomponentteja, sisältävät uuden version oikeudet kyseisiin komponentteihin.</w:t>
      </w:r>
    </w:p>
    <w:p w:rsidR="00A84C84" w:rsidRPr="00382B7A" w:rsidRDefault="00A84C84" w:rsidP="00A84C84">
      <w:pPr>
        <w:pStyle w:val="ProductList-Body"/>
        <w:tabs>
          <w:tab w:val="clear" w:pos="158"/>
          <w:tab w:val="left" w:pos="180"/>
        </w:tabs>
      </w:pPr>
      <w:r w:rsidRPr="00382B7A">
        <w:rPr>
          <w:rFonts w:cstheme="minorHAnsi"/>
          <w:color w:val="58595B" w:themeColor="text1"/>
          <w:sz w:val="16"/>
          <w:szCs w:val="18"/>
          <w:vertAlign w:val="superscript"/>
        </w:rPr>
        <w:t xml:space="preserve">1 </w:t>
      </w:r>
      <w:r w:rsidRPr="00382B7A">
        <w:rPr>
          <w:rFonts w:cstheme="minorHAnsi"/>
          <w:i/>
          <w:color w:val="58595B" w:themeColor="text1"/>
          <w:sz w:val="16"/>
          <w:szCs w:val="18"/>
        </w:rPr>
        <w:t xml:space="preserve">Jos asiakkaalla on Windows Pron päivityksen tai Windows Embedded Industry Pro -päivityksen SA-ylläpito, asiakas saa edelleen Enterprise Edition -oikeudet. </w:t>
      </w:r>
    </w:p>
    <w:p w:rsidR="0037779D" w:rsidRPr="00382B7A" w:rsidRDefault="00A84C84" w:rsidP="002123CF">
      <w:pPr>
        <w:pStyle w:val="ProductList-Body"/>
      </w:pPr>
      <w:r w:rsidRPr="00382B7A">
        <w:rPr>
          <w:rFonts w:cstheme="minorHAnsi"/>
          <w:color w:val="58595B" w:themeColor="text1"/>
          <w:sz w:val="16"/>
          <w:szCs w:val="18"/>
          <w:vertAlign w:val="superscript"/>
        </w:rPr>
        <w:t>2</w:t>
      </w:r>
      <w:r w:rsidR="00962A75">
        <w:rPr>
          <w:rFonts w:cstheme="minorHAnsi"/>
          <w:color w:val="58595B" w:themeColor="text1"/>
          <w:sz w:val="16"/>
          <w:szCs w:val="18"/>
          <w:vertAlign w:val="superscript"/>
        </w:rPr>
        <w:t xml:space="preserve"> </w:t>
      </w:r>
      <w:r w:rsidRPr="00382B7A">
        <w:rPr>
          <w:rFonts w:cstheme="minorHAnsi"/>
          <w:i/>
          <w:color w:val="58595B" w:themeColor="text1"/>
          <w:sz w:val="16"/>
          <w:szCs w:val="18"/>
        </w:rPr>
        <w:t>Ei ole Windowsin sulautettujen tuotteiden SA-etu.</w:t>
      </w:r>
    </w:p>
    <w:p w:rsidR="00405B6B" w:rsidRPr="00382B7A" w:rsidRDefault="00D658E2" w:rsidP="0046773C">
      <w:pPr>
        <w:pStyle w:val="Hdg1noborder"/>
        <w:spacing w:before="60" w:after="120" w:line="240" w:lineRule="auto"/>
        <w:rPr>
          <w:rFonts w:eastAsiaTheme="majorEastAsia"/>
        </w:rPr>
      </w:pPr>
      <w:bookmarkStart w:id="19" w:name="_Toc403380302"/>
      <w:bookmarkStart w:id="20" w:name="_Toc416874312"/>
      <w:r w:rsidRPr="00382B7A">
        <w:rPr>
          <w:rFonts w:asciiTheme="majorHAnsi" w:eastAsiaTheme="majorEastAsia" w:hAnsiTheme="majorHAnsi" w:cstheme="majorBidi"/>
          <w:bCs/>
          <w:color w:val="8064A2" w:themeColor="accent4"/>
          <w:sz w:val="28"/>
          <w:szCs w:val="26"/>
        </w:rPr>
        <w:t>Pisteisiin perustuvat edut</w:t>
      </w:r>
      <w:bookmarkEnd w:id="19"/>
      <w:bookmarkEnd w:id="20"/>
    </w:p>
    <w:p w:rsidR="00D658E2" w:rsidRPr="00382B7A" w:rsidRDefault="00D658E2" w:rsidP="002123CF">
      <w:pPr>
        <w:pStyle w:val="Thirdheading"/>
      </w:pPr>
      <w:r w:rsidRPr="00382B7A">
        <w:rPr>
          <w:b/>
        </w:rPr>
        <w:t xml:space="preserve">Software Assurance -etujen pisteiden laskeminen Microsoft Products and Services Agreement -sopimukselle </w:t>
      </w:r>
    </w:p>
    <w:p w:rsidR="00405B6B" w:rsidRPr="00382B7A" w:rsidRDefault="00D658E2" w:rsidP="00405B6B">
      <w:pPr>
        <w:pStyle w:val="BodyText"/>
      </w:pPr>
      <w:r w:rsidRPr="00382B7A">
        <w:t>Microsoft Products and Services Agreement -sopimuksen oikeutukset lasketaan pistepohjaisella järjestelmällä seuraaville eduille:</w:t>
      </w:r>
    </w:p>
    <w:p w:rsidR="00405B6B" w:rsidRPr="00382B7A" w:rsidRDefault="00405B6B" w:rsidP="007B5219">
      <w:pPr>
        <w:pStyle w:val="BodyText"/>
        <w:numPr>
          <w:ilvl w:val="0"/>
          <w:numId w:val="16"/>
        </w:numPr>
        <w:spacing w:after="0"/>
      </w:pPr>
      <w:r w:rsidRPr="00382B7A">
        <w:t>Suunnittelupalvelut</w:t>
      </w:r>
    </w:p>
    <w:p w:rsidR="00405B6B" w:rsidRPr="00382B7A" w:rsidRDefault="00405B6B" w:rsidP="007B5219">
      <w:pPr>
        <w:pStyle w:val="BodyText"/>
        <w:numPr>
          <w:ilvl w:val="0"/>
          <w:numId w:val="16"/>
        </w:numPr>
        <w:spacing w:after="0"/>
      </w:pPr>
      <w:r w:rsidRPr="00382B7A">
        <w:t>Koulutussetelit</w:t>
      </w:r>
    </w:p>
    <w:p w:rsidR="00461D21" w:rsidRPr="00382B7A" w:rsidRDefault="00405B6B" w:rsidP="007B5219">
      <w:pPr>
        <w:pStyle w:val="BodyText"/>
        <w:numPr>
          <w:ilvl w:val="0"/>
          <w:numId w:val="16"/>
        </w:numPr>
      </w:pPr>
      <w:r w:rsidRPr="00382B7A">
        <w:t>Ympärivuorokautinen ongelmanratkaisutuki (puhelin)</w:t>
      </w:r>
    </w:p>
    <w:p w:rsidR="00BC431D" w:rsidRPr="00382B7A" w:rsidRDefault="00405B6B" w:rsidP="00405B6B">
      <w:r w:rsidRPr="00382B7A">
        <w:rPr>
          <w:color w:val="58595B" w:themeColor="text1"/>
          <w:szCs w:val="18"/>
        </w:rPr>
        <w:t>Software Assurance -etujen pisteet lasketaan oikeutettujen käyttöoikeuksien, sovellettavien ryhmien ja oikeutettuihin tuotteisiin liittyvien pistemäärien perusteella seuraavan taulukon mukaisesti.</w:t>
      </w:r>
      <w:r w:rsidR="006C205C" w:rsidRPr="00382B7A">
        <w:rPr>
          <w:color w:val="58595B" w:themeColor="text1"/>
          <w:szCs w:val="18"/>
        </w:rPr>
        <w:t xml:space="preserve"> </w:t>
      </w:r>
      <w:r w:rsidRPr="00382B7A">
        <w:rPr>
          <w:color w:val="58595B" w:themeColor="text1"/>
          <w:szCs w:val="18"/>
        </w:rPr>
        <w:t>Lisätietoja kuhunkin SA-etuun pisteitä tuovista ryhmistä on edellä olevassa Microsoft Products and Services Agreement -sopimuksen kautta saatavilla olevat SA-edut ryhmittäin -taulukossa.</w:t>
      </w:r>
      <w:r w:rsidR="006C205C" w:rsidRPr="00382B7A">
        <w:rPr>
          <w:color w:val="58595B" w:themeColor="text1"/>
          <w:szCs w:val="18"/>
        </w:rPr>
        <w:t xml:space="preserve"> </w:t>
      </w:r>
      <w:r w:rsidRPr="00382B7A">
        <w:rPr>
          <w:color w:val="58595B" w:themeColor="text1"/>
          <w:szCs w:val="18"/>
        </w:rPr>
        <w:t xml:space="preserve">Eri Ostotilien pisteitä ei voi yhdistää </w:t>
      </w:r>
      <w:r w:rsidRPr="00382B7A">
        <w:rPr>
          <w:rFonts w:cs="Tahoma"/>
          <w:color w:val="58595B" w:themeColor="text1"/>
          <w:szCs w:val="18"/>
        </w:rPr>
        <w:t>oikeuttamaan lisäpisteisiin.</w:t>
      </w:r>
      <w:r w:rsidR="006C205C" w:rsidRPr="00382B7A">
        <w:rPr>
          <w:rFonts w:cs="Tahoma"/>
          <w:color w:val="58595B" w:themeColor="text1"/>
          <w:szCs w:val="18"/>
        </w:rPr>
        <w:t xml:space="preserve"> </w:t>
      </w:r>
      <w:r w:rsidRPr="00382B7A">
        <w:rPr>
          <w:rFonts w:cs="Tahoma"/>
          <w:color w:val="58595B" w:themeColor="text1"/>
          <w:szCs w:val="18"/>
        </w:rPr>
        <w:t xml:space="preserve">Vaatimukset täyttävän pisteiden pieneneminen palautusten ja muiden laskutussäätöjen seurauksena, kun se on sallittua, voi johtaa myöntämisten menettämiseen nykyisillä tai tulevilla myöntämisjaksoilla.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67"/>
        <w:gridCol w:w="748"/>
      </w:tblGrid>
      <w:tr w:rsidR="00405B6B" w:rsidRPr="00382B7A" w:rsidTr="00FA6F18">
        <w:trPr>
          <w:trHeight w:val="208"/>
        </w:trPr>
        <w:tc>
          <w:tcPr>
            <w:tcW w:w="9967" w:type="dxa"/>
            <w:shd w:val="clear" w:color="auto" w:fill="5F497A" w:themeFill="accent4" w:themeFillShade="BF"/>
            <w:tcMar>
              <w:top w:w="15" w:type="dxa"/>
              <w:left w:w="108" w:type="dxa"/>
              <w:bottom w:w="0" w:type="dxa"/>
              <w:right w:w="108" w:type="dxa"/>
            </w:tcMar>
          </w:tcPr>
          <w:p w:rsidR="00405B6B" w:rsidRPr="00382B7A" w:rsidRDefault="00405B6B" w:rsidP="00E16B45">
            <w:pPr>
              <w:pStyle w:val="ProductList-Body"/>
              <w:spacing w:before="20" w:after="20"/>
              <w:rPr>
                <w:rFonts w:cstheme="minorHAnsi"/>
                <w:color w:val="FFFFFF" w:themeColor="background1"/>
                <w:szCs w:val="18"/>
              </w:rPr>
            </w:pPr>
            <w:r w:rsidRPr="00382B7A">
              <w:rPr>
                <w:rFonts w:cstheme="minorHAnsi"/>
                <w:color w:val="FFFFFF" w:themeColor="background1"/>
                <w:szCs w:val="18"/>
              </w:rPr>
              <w:t>Tuotteet</w:t>
            </w:r>
          </w:p>
        </w:tc>
        <w:tc>
          <w:tcPr>
            <w:tcW w:w="748" w:type="dxa"/>
            <w:shd w:val="clear" w:color="auto" w:fill="5F497A" w:themeFill="accent4" w:themeFillShade="BF"/>
            <w:tcMar>
              <w:top w:w="15" w:type="dxa"/>
              <w:left w:w="108" w:type="dxa"/>
              <w:bottom w:w="0" w:type="dxa"/>
              <w:right w:w="108" w:type="dxa"/>
            </w:tcMar>
          </w:tcPr>
          <w:p w:rsidR="00405B6B" w:rsidRPr="00382B7A" w:rsidRDefault="00405B6B" w:rsidP="00BC431D">
            <w:pPr>
              <w:pStyle w:val="ProductList-Body"/>
              <w:spacing w:before="20" w:after="20"/>
              <w:jc w:val="center"/>
              <w:rPr>
                <w:rFonts w:cstheme="minorHAnsi"/>
                <w:color w:val="FFFFFF" w:themeColor="background1"/>
                <w:szCs w:val="18"/>
              </w:rPr>
            </w:pPr>
            <w:r w:rsidRPr="00382B7A">
              <w:rPr>
                <w:rFonts w:cstheme="minorHAnsi"/>
                <w:color w:val="FFFFFF" w:themeColor="background1"/>
                <w:szCs w:val="18"/>
              </w:rPr>
              <w:t>Pisteet</w:t>
            </w:r>
          </w:p>
        </w:tc>
      </w:tr>
      <w:tr w:rsidR="00405B6B" w:rsidRPr="00382B7A" w:rsidTr="00FA6F18">
        <w:trPr>
          <w:trHeight w:val="127"/>
        </w:trPr>
        <w:tc>
          <w:tcPr>
            <w:tcW w:w="9967" w:type="dxa"/>
            <w:shd w:val="clear" w:color="auto" w:fill="FFFFFF"/>
            <w:tcMar>
              <w:top w:w="15" w:type="dxa"/>
              <w:left w:w="108" w:type="dxa"/>
              <w:bottom w:w="0" w:type="dxa"/>
              <w:right w:w="108" w:type="dxa"/>
            </w:tcMar>
          </w:tcPr>
          <w:p w:rsidR="00405B6B" w:rsidRPr="00382B7A" w:rsidRDefault="00405B6B" w:rsidP="00E16B45">
            <w:pPr>
              <w:pStyle w:val="ProductList-Body"/>
              <w:rPr>
                <w:color w:val="58595B" w:themeColor="text1"/>
                <w:sz w:val="16"/>
                <w:szCs w:val="18"/>
              </w:rPr>
            </w:pPr>
            <w:r w:rsidRPr="00382B7A">
              <w:rPr>
                <w:color w:val="58595B" w:themeColor="text1"/>
                <w:sz w:val="16"/>
                <w:szCs w:val="18"/>
              </w:rPr>
              <w:t>Office-sovellusryhmän tuotteet (mukaan lukien Office-ohjelmistot, Project Standard ja Professional, Visio Standard ja Professional), järjestelmäryhmän tuotteet, Microsoft Dynamics CRM CAL</w:t>
            </w:r>
            <w:r w:rsidRPr="00382B7A">
              <w:rPr>
                <w:color w:val="58595B" w:themeColor="text1"/>
                <w:sz w:val="16"/>
                <w:szCs w:val="18"/>
                <w:vertAlign w:val="superscript"/>
              </w:rPr>
              <w:t>1</w:t>
            </w:r>
          </w:p>
        </w:tc>
        <w:tc>
          <w:tcPr>
            <w:tcW w:w="748" w:type="dxa"/>
            <w:shd w:val="clear" w:color="auto" w:fill="FFFFFF"/>
            <w:tcMar>
              <w:top w:w="15" w:type="dxa"/>
              <w:left w:w="108" w:type="dxa"/>
              <w:bottom w:w="0" w:type="dxa"/>
              <w:right w:w="108" w:type="dxa"/>
            </w:tcMar>
          </w:tcPr>
          <w:p w:rsidR="00405B6B" w:rsidRPr="00382B7A" w:rsidRDefault="00405B6B" w:rsidP="00BC431D">
            <w:pPr>
              <w:pStyle w:val="ProductList-Body"/>
              <w:jc w:val="center"/>
              <w:rPr>
                <w:color w:val="58595B" w:themeColor="text1"/>
                <w:sz w:val="16"/>
                <w:szCs w:val="18"/>
              </w:rPr>
            </w:pPr>
            <w:r w:rsidRPr="00382B7A">
              <w:rPr>
                <w:color w:val="58595B" w:themeColor="text1"/>
                <w:sz w:val="16"/>
                <w:szCs w:val="18"/>
              </w:rPr>
              <w:t>1</w:t>
            </w:r>
          </w:p>
        </w:tc>
      </w:tr>
      <w:tr w:rsidR="00405B6B" w:rsidRPr="00382B7A" w:rsidTr="00FA6F18">
        <w:trPr>
          <w:trHeight w:val="45"/>
        </w:trPr>
        <w:tc>
          <w:tcPr>
            <w:tcW w:w="9967" w:type="dxa"/>
            <w:shd w:val="clear" w:color="auto" w:fill="FFFFFF"/>
            <w:tcMar>
              <w:top w:w="15" w:type="dxa"/>
              <w:left w:w="108" w:type="dxa"/>
              <w:bottom w:w="0" w:type="dxa"/>
              <w:right w:w="108" w:type="dxa"/>
            </w:tcMar>
          </w:tcPr>
          <w:p w:rsidR="00405B6B" w:rsidRPr="00BF1585" w:rsidRDefault="00405B6B" w:rsidP="00E16B45">
            <w:pPr>
              <w:pStyle w:val="ProductList-Body"/>
              <w:rPr>
                <w:color w:val="58595B" w:themeColor="text1"/>
                <w:sz w:val="16"/>
                <w:szCs w:val="18"/>
                <w:lang w:val="en-US"/>
              </w:rPr>
            </w:pPr>
            <w:r w:rsidRPr="00BF1585">
              <w:rPr>
                <w:rFonts w:eastAsia="Calibri"/>
                <w:color w:val="58595B" w:themeColor="text1"/>
                <w:sz w:val="16"/>
                <w:szCs w:val="18"/>
                <w:lang w:val="en-US"/>
              </w:rPr>
              <w:t>SQL Server Standard Edition, Windows Server Standard Edition, Microsoft Dynamics CRM Server 2011, Microsoft Dynamics CRM Server 2013</w:t>
            </w:r>
            <w:r w:rsidRPr="00382B7A">
              <w:fldChar w:fldCharType="begin"/>
            </w:r>
            <w:r w:rsidRPr="00BF1585">
              <w:rPr>
                <w:lang w:val="en-US"/>
              </w:rPr>
              <w:instrText>XE "Microsoft Dynamics CRM Server 2013"</w:instrText>
            </w:r>
            <w:r w:rsidRPr="00382B7A">
              <w:fldChar w:fldCharType="end"/>
            </w:r>
            <w:r w:rsidRPr="00BF1585">
              <w:rPr>
                <w:rFonts w:eastAsia="Calibri"/>
                <w:color w:val="58595B" w:themeColor="text1"/>
                <w:sz w:val="16"/>
                <w:szCs w:val="18"/>
                <w:lang w:val="en-US"/>
              </w:rPr>
              <w:t xml:space="preserve">, </w:t>
            </w:r>
            <w:r w:rsidRPr="004E4BD3">
              <w:rPr>
                <w:rFonts w:eastAsia="Calibri"/>
                <w:lang w:val="en-US" w:eastAsia="ja-JP" w:bidi="ar-SA"/>
              </w:rPr>
              <w:t>Microsoft Dynamics CRM Server 2015</w:t>
            </w:r>
            <w:r w:rsidRPr="00382B7A">
              <w:rPr>
                <w:rFonts w:eastAsia="Calibri"/>
                <w:color w:val="58595B" w:themeColor="text1"/>
                <w:sz w:val="16"/>
                <w:szCs w:val="18"/>
              </w:rPr>
              <w:fldChar w:fldCharType="begin"/>
            </w:r>
            <w:r w:rsidRPr="00BF1585">
              <w:rPr>
                <w:rFonts w:eastAsia="Calibri"/>
                <w:color w:val="58595B" w:themeColor="text1"/>
                <w:sz w:val="16"/>
                <w:szCs w:val="18"/>
                <w:lang w:val="en-US"/>
              </w:rPr>
              <w:instrText>XE "Microsoft Dynamics CRM Server 2015"</w:instrText>
            </w:r>
            <w:r w:rsidRPr="00382B7A">
              <w:rPr>
                <w:rFonts w:eastAsia="Calibri"/>
                <w:color w:val="58595B" w:themeColor="text1"/>
                <w:sz w:val="16"/>
                <w:szCs w:val="18"/>
              </w:rPr>
              <w:fldChar w:fldCharType="end"/>
            </w:r>
            <w:r w:rsidRPr="00BF1585">
              <w:rPr>
                <w:rFonts w:eastAsia="Calibri"/>
                <w:color w:val="58595B" w:themeColor="text1"/>
                <w:sz w:val="16"/>
                <w:szCs w:val="18"/>
                <w:lang w:val="en-US"/>
              </w:rPr>
              <w:t>,</w:t>
            </w:r>
            <w:r w:rsidRPr="00BF1585">
              <w:rPr>
                <w:rFonts w:eastAsia="Calibri"/>
                <w:lang w:val="en-US"/>
              </w:rPr>
              <w:t xml:space="preserve"> </w:t>
            </w:r>
            <w:r w:rsidRPr="00BF1585">
              <w:rPr>
                <w:rFonts w:eastAsia="Calibri"/>
                <w:color w:val="58595B" w:themeColor="text1"/>
                <w:sz w:val="16"/>
                <w:szCs w:val="18"/>
                <w:lang w:val="en-US"/>
              </w:rPr>
              <w:t>System Center 2012 Standard</w:t>
            </w:r>
            <w:r w:rsidRPr="00382B7A">
              <w:fldChar w:fldCharType="begin"/>
            </w:r>
            <w:r w:rsidRPr="00BF1585">
              <w:rPr>
                <w:lang w:val="en-US"/>
              </w:rPr>
              <w:instrText>XE "System Center 2012 Standard"</w:instrText>
            </w:r>
            <w:r w:rsidRPr="00382B7A">
              <w:fldChar w:fldCharType="end"/>
            </w:r>
            <w:r w:rsidRPr="00BF1585">
              <w:rPr>
                <w:rFonts w:eastAsia="Calibri"/>
                <w:color w:val="58595B" w:themeColor="text1"/>
                <w:sz w:val="16"/>
                <w:szCs w:val="18"/>
                <w:lang w:val="en-US"/>
              </w:rPr>
              <w:t xml:space="preserve"> Server Management License (2 suoritinta), Visual Studio Professional with MSDN ja Visual Studio Test Professional with MSDN</w:t>
            </w:r>
          </w:p>
        </w:tc>
        <w:tc>
          <w:tcPr>
            <w:tcW w:w="748" w:type="dxa"/>
            <w:shd w:val="clear" w:color="auto" w:fill="FFFFFF"/>
            <w:tcMar>
              <w:top w:w="15" w:type="dxa"/>
              <w:left w:w="108" w:type="dxa"/>
              <w:bottom w:w="0" w:type="dxa"/>
              <w:right w:w="108" w:type="dxa"/>
            </w:tcMar>
          </w:tcPr>
          <w:p w:rsidR="00405B6B" w:rsidRPr="00382B7A" w:rsidRDefault="00405B6B" w:rsidP="00BC431D">
            <w:pPr>
              <w:pStyle w:val="ProductList-Body"/>
              <w:jc w:val="center"/>
              <w:rPr>
                <w:color w:val="58595B" w:themeColor="text1"/>
                <w:sz w:val="16"/>
                <w:szCs w:val="18"/>
              </w:rPr>
            </w:pPr>
            <w:r w:rsidRPr="00382B7A">
              <w:rPr>
                <w:color w:val="58595B" w:themeColor="text1"/>
                <w:sz w:val="16"/>
                <w:szCs w:val="18"/>
              </w:rPr>
              <w:t>25</w:t>
            </w:r>
          </w:p>
        </w:tc>
      </w:tr>
      <w:tr w:rsidR="00405B6B" w:rsidRPr="00382B7A" w:rsidTr="00FA6F18">
        <w:trPr>
          <w:trHeight w:val="45"/>
        </w:trPr>
        <w:tc>
          <w:tcPr>
            <w:tcW w:w="9967" w:type="dxa"/>
            <w:shd w:val="clear" w:color="auto" w:fill="FFFFFF"/>
            <w:tcMar>
              <w:top w:w="15" w:type="dxa"/>
              <w:left w:w="108" w:type="dxa"/>
              <w:bottom w:w="0" w:type="dxa"/>
              <w:right w:w="108" w:type="dxa"/>
            </w:tcMar>
          </w:tcPr>
          <w:p w:rsidR="00405B6B" w:rsidRPr="00BF1585" w:rsidRDefault="00405B6B" w:rsidP="00E16B45">
            <w:pPr>
              <w:pStyle w:val="ProductList-Body"/>
              <w:rPr>
                <w:color w:val="58595B" w:themeColor="text1"/>
                <w:sz w:val="16"/>
                <w:szCs w:val="18"/>
                <w:lang w:val="en-US"/>
              </w:rPr>
            </w:pPr>
            <w:r w:rsidRPr="00BF1585">
              <w:rPr>
                <w:rFonts w:eastAsia="Calibri"/>
                <w:color w:val="58595B" w:themeColor="text1"/>
                <w:sz w:val="16"/>
                <w:szCs w:val="18"/>
                <w:lang w:val="en-US"/>
              </w:rPr>
              <w:t xml:space="preserve">SQL Server Enterprise Edition, </w:t>
            </w:r>
            <w:r w:rsidRPr="00BF1585">
              <w:rPr>
                <w:color w:val="58595B" w:themeColor="text1"/>
                <w:sz w:val="16"/>
                <w:szCs w:val="18"/>
                <w:lang w:val="en-US"/>
              </w:rPr>
              <w:t xml:space="preserve">SQL Server Business Intelligence, </w:t>
            </w:r>
            <w:r w:rsidRPr="00BF1585">
              <w:rPr>
                <w:rFonts w:eastAsia="Calibri"/>
                <w:color w:val="58595B" w:themeColor="text1"/>
                <w:sz w:val="16"/>
                <w:szCs w:val="18"/>
                <w:lang w:val="en-US"/>
              </w:rPr>
              <w:t>Windows Server Enterprise Edition ja Visual Studio Premium with MSDN</w:t>
            </w:r>
          </w:p>
        </w:tc>
        <w:tc>
          <w:tcPr>
            <w:tcW w:w="748" w:type="dxa"/>
            <w:shd w:val="clear" w:color="auto" w:fill="FFFFFF"/>
            <w:tcMar>
              <w:top w:w="15" w:type="dxa"/>
              <w:left w:w="108" w:type="dxa"/>
              <w:bottom w:w="0" w:type="dxa"/>
              <w:right w:w="108" w:type="dxa"/>
            </w:tcMar>
          </w:tcPr>
          <w:p w:rsidR="00405B6B" w:rsidRPr="00382B7A" w:rsidRDefault="00405B6B" w:rsidP="00BC431D">
            <w:pPr>
              <w:pStyle w:val="ProductList-Body"/>
              <w:jc w:val="center"/>
              <w:rPr>
                <w:color w:val="58595B" w:themeColor="text1"/>
                <w:sz w:val="16"/>
                <w:szCs w:val="18"/>
              </w:rPr>
            </w:pPr>
            <w:r w:rsidRPr="00382B7A">
              <w:rPr>
                <w:color w:val="58595B" w:themeColor="text1"/>
                <w:sz w:val="16"/>
                <w:szCs w:val="18"/>
              </w:rPr>
              <w:t>50</w:t>
            </w:r>
          </w:p>
        </w:tc>
      </w:tr>
      <w:tr w:rsidR="00405B6B" w:rsidRPr="00382B7A" w:rsidTr="00FA6F18">
        <w:trPr>
          <w:trHeight w:val="45"/>
        </w:trPr>
        <w:tc>
          <w:tcPr>
            <w:tcW w:w="9967" w:type="dxa"/>
            <w:shd w:val="clear" w:color="auto" w:fill="FFFFFF"/>
            <w:tcMar>
              <w:top w:w="15" w:type="dxa"/>
              <w:left w:w="108" w:type="dxa"/>
              <w:bottom w:w="0" w:type="dxa"/>
              <w:right w:w="108" w:type="dxa"/>
            </w:tcMar>
          </w:tcPr>
          <w:p w:rsidR="00405B6B" w:rsidRPr="00BF1585" w:rsidRDefault="00405B6B" w:rsidP="00E16B45">
            <w:pPr>
              <w:pStyle w:val="ProductList-Body"/>
              <w:rPr>
                <w:color w:val="58595B" w:themeColor="text1"/>
                <w:sz w:val="16"/>
                <w:szCs w:val="18"/>
                <w:lang w:val="en-US"/>
              </w:rPr>
            </w:pPr>
            <w:r w:rsidRPr="00BF1585">
              <w:rPr>
                <w:rFonts w:eastAsia="Calibri"/>
                <w:color w:val="58595B" w:themeColor="text1"/>
                <w:sz w:val="16"/>
                <w:szCs w:val="18"/>
                <w:lang w:val="en-US"/>
              </w:rPr>
              <w:t>SQL Server Data Center Edition, SQL Parallel Data Warehouse, Windows Server Data Center Edition, System Center 2012 Datacenter</w:t>
            </w:r>
            <w:r w:rsidRPr="00382B7A">
              <w:fldChar w:fldCharType="begin"/>
            </w:r>
            <w:r w:rsidRPr="00BF1585">
              <w:rPr>
                <w:lang w:val="en-US"/>
              </w:rPr>
              <w:instrText>XE "System Center 2012 Datacenter"</w:instrText>
            </w:r>
            <w:r w:rsidRPr="00382B7A">
              <w:fldChar w:fldCharType="end"/>
            </w:r>
            <w:r w:rsidRPr="00BF1585">
              <w:rPr>
                <w:rFonts w:eastAsia="Calibri"/>
                <w:color w:val="58595B" w:themeColor="text1"/>
                <w:sz w:val="16"/>
                <w:szCs w:val="18"/>
                <w:lang w:val="en-US"/>
              </w:rPr>
              <w:t xml:space="preserve"> Server Management License (2 suoritinta) ja Visual Studio Ultimate with MSDN</w:t>
            </w:r>
          </w:p>
        </w:tc>
        <w:tc>
          <w:tcPr>
            <w:tcW w:w="748" w:type="dxa"/>
            <w:shd w:val="clear" w:color="auto" w:fill="FFFFFF"/>
            <w:tcMar>
              <w:top w:w="15" w:type="dxa"/>
              <w:left w:w="108" w:type="dxa"/>
              <w:bottom w:w="0" w:type="dxa"/>
              <w:right w:w="108" w:type="dxa"/>
            </w:tcMar>
          </w:tcPr>
          <w:p w:rsidR="00405B6B" w:rsidRPr="00382B7A" w:rsidRDefault="00405B6B" w:rsidP="00BC431D">
            <w:pPr>
              <w:pStyle w:val="ProductList-Body"/>
              <w:jc w:val="center"/>
              <w:rPr>
                <w:color w:val="58595B" w:themeColor="text1"/>
                <w:sz w:val="16"/>
                <w:szCs w:val="18"/>
              </w:rPr>
            </w:pPr>
            <w:r w:rsidRPr="00382B7A">
              <w:rPr>
                <w:color w:val="58595B" w:themeColor="text1"/>
                <w:sz w:val="16"/>
                <w:szCs w:val="18"/>
              </w:rPr>
              <w:t>75</w:t>
            </w:r>
          </w:p>
        </w:tc>
      </w:tr>
    </w:tbl>
    <w:p w:rsidR="00405B6B" w:rsidRPr="00382B7A" w:rsidRDefault="00405B6B" w:rsidP="00405B6B">
      <w:pPr>
        <w:pStyle w:val="ProductList-Body"/>
        <w:tabs>
          <w:tab w:val="clear" w:pos="158"/>
          <w:tab w:val="left" w:pos="180"/>
        </w:tabs>
      </w:pPr>
      <w:r w:rsidRPr="00382B7A">
        <w:rPr>
          <w:color w:val="58595B" w:themeColor="text1"/>
          <w:sz w:val="16"/>
          <w:szCs w:val="18"/>
          <w:vertAlign w:val="superscript"/>
        </w:rPr>
        <w:t>1</w:t>
      </w:r>
      <w:r w:rsidRPr="00382B7A">
        <w:rPr>
          <w:i/>
          <w:color w:val="58595B" w:themeColor="text1"/>
          <w:sz w:val="16"/>
          <w:szCs w:val="18"/>
        </w:rPr>
        <w:t xml:space="preserve"> Microsoft Dynamics CRM Professional CAL lasketaan kahdeksi (2) pisteeksi</w:t>
      </w:r>
    </w:p>
    <w:p w:rsidR="00405B6B" w:rsidRPr="00382B7A" w:rsidRDefault="00405B6B" w:rsidP="00405B6B">
      <w:pPr>
        <w:pStyle w:val="ProductList-Body"/>
        <w:tabs>
          <w:tab w:val="clear" w:pos="158"/>
          <w:tab w:val="left" w:pos="180"/>
        </w:tabs>
      </w:pPr>
      <w:r w:rsidRPr="00382B7A">
        <w:rPr>
          <w:i/>
          <w:color w:val="58595B" w:themeColor="text1"/>
          <w:sz w:val="16"/>
          <w:szCs w:val="18"/>
        </w:rPr>
        <w:t>*Core CAL Suite ja SQL CAL SA -ylläpito lasketaan yhdeksi (1) pisteeksi, Enterprise CAL Suite SA -ylläpito lasketaan kahdeksi (2) pisteeksi</w:t>
      </w:r>
    </w:p>
    <w:p w:rsidR="00270FD7" w:rsidRPr="00382B7A" w:rsidRDefault="00270FD7" w:rsidP="009A7988">
      <w:pPr>
        <w:pStyle w:val="Heading2"/>
      </w:pPr>
      <w:bookmarkStart w:id="21" w:name="_New_Version_Rights"/>
      <w:bookmarkStart w:id="22" w:name="_Office_Multi_Language"/>
      <w:bookmarkStart w:id="23" w:name="_Office_Online"/>
      <w:bookmarkStart w:id="24" w:name="_Planning_Services"/>
      <w:bookmarkStart w:id="25" w:name="_Toc403380303"/>
      <w:bookmarkStart w:id="26" w:name="_Toc416874313"/>
      <w:bookmarkEnd w:id="21"/>
      <w:bookmarkEnd w:id="22"/>
      <w:bookmarkEnd w:id="23"/>
      <w:bookmarkEnd w:id="24"/>
      <w:r w:rsidRPr="00382B7A">
        <w:t>Suunnittelupalvelut</w:t>
      </w:r>
      <w:bookmarkEnd w:id="25"/>
      <w:bookmarkEnd w:id="26"/>
    </w:p>
    <w:p w:rsidR="00B96105" w:rsidRPr="00382B7A" w:rsidRDefault="00461D21" w:rsidP="0094333B">
      <w:pPr>
        <w:pStyle w:val="ProductList-Body"/>
      </w:pPr>
      <w:r w:rsidRPr="00382B7A">
        <w:rPr>
          <w:color w:val="58595B" w:themeColor="text1"/>
          <w:szCs w:val="18"/>
        </w:rPr>
        <w:t>Jos asiakas on valinnut Software Assurance -jäsenyyden Sovellus- ja/tai Palvelin-tuoteryhmissä, hän on oikeutettu tähän etuun.</w:t>
      </w:r>
      <w:r w:rsidR="006C205C" w:rsidRPr="00382B7A">
        <w:rPr>
          <w:color w:val="58595B" w:themeColor="text1"/>
          <w:szCs w:val="18"/>
        </w:rPr>
        <w:t xml:space="preserve"> </w:t>
      </w:r>
      <w:r w:rsidRPr="00382B7A">
        <w:rPr>
          <w:color w:val="58595B" w:themeColor="text1"/>
          <w:szCs w:val="18"/>
        </w:rPr>
        <w:t xml:space="preserve">Suunnittelupalvelut-edulla asiakas saa käyttöönsä valmiiksi määritetyn palvelutarjonnan, joka on kuvattu osoitteessa </w:t>
      </w:r>
      <w:hyperlink r:id="rId20" w:history="1">
        <w:r w:rsidRPr="00382B7A">
          <w:rPr>
            <w:rStyle w:val="Hyperlink"/>
          </w:rPr>
          <w:t>http://www.microsoft.com/licensing/software-assurance/planning-services-overview.aspx</w:t>
        </w:r>
      </w:hyperlink>
      <w:r w:rsidRPr="00382B7A">
        <w:rPr>
          <w:color w:val="58595B" w:themeColor="text1"/>
          <w:szCs w:val="18"/>
        </w:rPr>
        <w:t>.</w:t>
      </w:r>
      <w:r w:rsidR="006C205C" w:rsidRPr="00382B7A">
        <w:rPr>
          <w:color w:val="58595B" w:themeColor="text1"/>
          <w:szCs w:val="18"/>
        </w:rPr>
        <w:t xml:space="preserve"> </w:t>
      </w:r>
      <w:r w:rsidRPr="00382B7A">
        <w:rPr>
          <w:color w:val="58595B" w:themeColor="text1"/>
          <w:szCs w:val="18"/>
        </w:rPr>
        <w:t xml:space="preserve">Saatavilla olevien palveluiden ja niihin liittyvien palvelutasojen luettelo voi muuttua koska tahansa. </w:t>
      </w:r>
      <w:r w:rsidRPr="00382B7A">
        <w:rPr>
          <w:rFonts w:ascii="Segoe UI" w:hAnsi="Segoe UI"/>
          <w:color w:val="58595B" w:themeColor="text1"/>
          <w:szCs w:val="18"/>
        </w:rPr>
        <w:t>Suunnittelupalvelut-kumppanit (</w:t>
      </w:r>
      <w:hyperlink r:id="rId21" w:history="1">
        <w:r w:rsidRPr="00382B7A">
          <w:rPr>
            <w:rStyle w:val="Hyperlink"/>
            <w:rFonts w:ascii="Segoe UI" w:hAnsi="Segoe UI"/>
            <w:szCs w:val="18"/>
          </w:rPr>
          <w:t>http://directory.partners.extranet.microsoft.com/psbproviders</w:t>
        </w:r>
      </w:hyperlink>
      <w:r w:rsidRPr="00382B7A">
        <w:rPr>
          <w:rFonts w:ascii="Segoe UI" w:hAnsi="Segoe UI"/>
          <w:color w:val="58595B" w:themeColor="text1"/>
          <w:szCs w:val="18"/>
        </w:rPr>
        <w:t xml:space="preserve">) </w:t>
      </w:r>
      <w:r w:rsidRPr="00382B7A">
        <w:rPr>
          <w:color w:val="58595B" w:themeColor="text1"/>
          <w:szCs w:val="18"/>
        </w:rPr>
        <w:t>toimittavat pyydettäessä asiakkaalle kuvauksen kullekin saatavilla olevista palvelutarjonnoista saatavilla olevasta työn laajuudesta.</w:t>
      </w:r>
      <w:r w:rsidR="006C205C" w:rsidRPr="00382B7A">
        <w:rPr>
          <w:color w:val="58595B" w:themeColor="text1"/>
          <w:szCs w:val="18"/>
        </w:rPr>
        <w:t xml:space="preserve"> </w:t>
      </w:r>
      <w:r w:rsidRPr="00382B7A">
        <w:rPr>
          <w:color w:val="58595B" w:themeColor="text1"/>
          <w:szCs w:val="18"/>
        </w:rPr>
        <w:t xml:space="preserve">Asiakas voi valita yhden tai useamman saatavilla olevista tarjouksista ja valita saatavilla olevista palvelutasoista Suunnittelupalvelut-päivien määrän, joka heillä on saatavilla. </w:t>
      </w:r>
      <w:r w:rsidRPr="00382B7A">
        <w:fldChar w:fldCharType="begin"/>
      </w:r>
      <w:r w:rsidRPr="00382B7A">
        <w:instrText>XE "Microsoft Dynamics CRM Server 2013"</w:instrText>
      </w:r>
      <w:r w:rsidRPr="00382B7A">
        <w:fldChar w:fldCharType="end"/>
      </w:r>
      <w:r w:rsidRPr="00382B7A">
        <w:fldChar w:fldCharType="begin"/>
      </w:r>
      <w:r w:rsidRPr="00382B7A">
        <w:instrText>XE "System Center 2012 Standard"</w:instrText>
      </w:r>
      <w:r w:rsidRPr="00382B7A">
        <w:fldChar w:fldCharType="end"/>
      </w:r>
      <w:r w:rsidRPr="00382B7A">
        <w:fldChar w:fldCharType="begin"/>
      </w:r>
      <w:r w:rsidRPr="00382B7A">
        <w:instrText>XE "System Center 2012 Datacenter"</w:instrText>
      </w:r>
      <w:r w:rsidRPr="00382B7A">
        <w:fldChar w:fldCharType="end"/>
      </w:r>
      <w:r w:rsidRPr="00382B7A">
        <w:fldChar w:fldCharType="begin"/>
      </w:r>
      <w:r w:rsidRPr="00382B7A">
        <w:instrText>XE "Core CAL Suite"</w:instrText>
      </w:r>
      <w:r w:rsidRPr="00382B7A">
        <w:fldChar w:fldCharType="end"/>
      </w:r>
      <w:r w:rsidRPr="00382B7A">
        <w:fldChar w:fldCharType="begin"/>
      </w:r>
      <w:r w:rsidRPr="00382B7A">
        <w:instrText>XE "Enterprise CAL Suite"</w:instrText>
      </w:r>
      <w:r w:rsidRPr="00382B7A">
        <w:fldChar w:fldCharType="end"/>
      </w:r>
      <w:r w:rsidRPr="00382B7A">
        <w:fldChar w:fldCharType="begin"/>
      </w:r>
      <w:r w:rsidRPr="00382B7A">
        <w:instrText>XE "Enterprise CAL Suite"</w:instrText>
      </w:r>
      <w:r w:rsidRPr="00382B7A">
        <w:fldChar w:fldCharType="end"/>
      </w:r>
      <w:r w:rsidRPr="00382B7A">
        <w:fldChar w:fldCharType="begin"/>
      </w:r>
      <w:r w:rsidRPr="00382B7A">
        <w:instrText>XE "Enterprise CAL Suite"</w:instrText>
      </w:r>
      <w:r w:rsidRPr="00382B7A">
        <w:fldChar w:fldCharType="end"/>
      </w:r>
    </w:p>
    <w:p w:rsidR="00270FD7" w:rsidRPr="00382B7A" w:rsidRDefault="00E85D19" w:rsidP="00270FD7">
      <w:r w:rsidRPr="00382B7A">
        <w:rPr>
          <w:color w:val="58595B" w:themeColor="text1"/>
          <w:szCs w:val="18"/>
        </w:rPr>
        <w:t>Vaatimukset täyttävä asiakas saa Suunnittelupalvelu-päiviä sen mukaan, moneenko vaatimukset täyttävään Office-sovelluksen käyttöoikeuteen, vaatimukset täyttävään Server-käyttöoikeuteen ja Core CAL-, SQL CAL- ja Enterprise CAL -käyttöoikeuteen on hankittu SA-ylläpito.</w:t>
      </w:r>
      <w:r w:rsidR="006C205C" w:rsidRPr="00382B7A">
        <w:rPr>
          <w:color w:val="58595B" w:themeColor="text1"/>
          <w:szCs w:val="18"/>
        </w:rPr>
        <w:t xml:space="preserve"> </w:t>
      </w:r>
      <w:r w:rsidRPr="00382B7A">
        <w:rPr>
          <w:color w:val="58595B" w:themeColor="text1"/>
          <w:szCs w:val="18"/>
        </w:rPr>
        <w:t xml:space="preserve">Asiakkaan saamien Suunnittelupalvelutarjousten päivien määrä kootaan Suunnittelupalvelut-päivien varannoksi kullekin Ostotilille. </w:t>
      </w:r>
    </w:p>
    <w:p w:rsidR="00BC043A" w:rsidRPr="00FA6F18" w:rsidRDefault="00BC043A" w:rsidP="00270FD7">
      <w:pPr>
        <w:pStyle w:val="ProductList-Body"/>
        <w:rPr>
          <w:sz w:val="16"/>
        </w:rPr>
      </w:pPr>
    </w:p>
    <w:p w:rsidR="00270FD7" w:rsidRPr="00382B7A" w:rsidRDefault="00270FD7" w:rsidP="00270FD7">
      <w:pPr>
        <w:pStyle w:val="ProductList-Body"/>
      </w:pPr>
      <w:r w:rsidRPr="00382B7A">
        <w:rPr>
          <w:rFonts w:ascii="Segoe UI" w:hAnsi="Segoe UI"/>
          <w:color w:val="58595B" w:themeColor="text1"/>
          <w:szCs w:val="18"/>
        </w:rPr>
        <w:t>Asiakas saa Suunnittelupalvelu-päiviä Ostotilillä ansaittujen laskettujen pisteiden mukaan seuraavassa kuvatulla tavalla (lisätietoja SA-etujen pisteiden laskennasta on tämän asiakirjan kohdassa Software Assurance -etujen pisteiden laskeminen Microsoft Products and Services Agreement -sopimukselle):</w:t>
      </w:r>
    </w:p>
    <w:p w:rsidR="00D814DA" w:rsidRPr="00FA6F18" w:rsidRDefault="00D814DA" w:rsidP="00270FD7">
      <w:pPr>
        <w:pStyle w:val="ProductList-Body"/>
        <w:rPr>
          <w:sz w:val="16"/>
        </w:rPr>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0"/>
        <w:gridCol w:w="2615"/>
      </w:tblGrid>
      <w:tr w:rsidR="00D814DA" w:rsidRPr="00382B7A" w:rsidTr="00FA6F18">
        <w:trPr>
          <w:trHeight w:val="226"/>
          <w:tblHeader/>
        </w:trPr>
        <w:tc>
          <w:tcPr>
            <w:tcW w:w="4860" w:type="dxa"/>
            <w:shd w:val="clear" w:color="auto" w:fill="5F497A" w:themeFill="accent4" w:themeFillShade="BF"/>
            <w:tcMar>
              <w:top w:w="15" w:type="dxa"/>
              <w:left w:w="108" w:type="dxa"/>
              <w:bottom w:w="0" w:type="dxa"/>
              <w:right w:w="108" w:type="dxa"/>
            </w:tcMar>
          </w:tcPr>
          <w:p w:rsidR="00D814DA" w:rsidRPr="00382B7A" w:rsidRDefault="00D814DA" w:rsidP="00141526">
            <w:pPr>
              <w:pStyle w:val="ProductList-Body"/>
              <w:spacing w:before="20" w:after="20"/>
              <w:rPr>
                <w:color w:val="FFFFFF" w:themeColor="background1"/>
                <w:szCs w:val="18"/>
              </w:rPr>
            </w:pPr>
            <w:r w:rsidRPr="00382B7A">
              <w:rPr>
                <w:color w:val="FFFFFF" w:themeColor="background1"/>
                <w:szCs w:val="18"/>
              </w:rPr>
              <w:t>Office-sovellukset ja/tai palvelinpisteet SAM:n kautta</w:t>
            </w:r>
          </w:p>
        </w:tc>
        <w:tc>
          <w:tcPr>
            <w:tcW w:w="2615" w:type="dxa"/>
            <w:shd w:val="clear" w:color="auto" w:fill="5F497A" w:themeFill="accent4" w:themeFillShade="BF"/>
            <w:tcMar>
              <w:top w:w="15" w:type="dxa"/>
              <w:left w:w="108" w:type="dxa"/>
              <w:bottom w:w="0" w:type="dxa"/>
              <w:right w:w="108" w:type="dxa"/>
            </w:tcMar>
          </w:tcPr>
          <w:p w:rsidR="00D814DA" w:rsidRPr="00382B7A" w:rsidRDefault="00D814DA" w:rsidP="00141526">
            <w:pPr>
              <w:pStyle w:val="ProductList-Body"/>
              <w:spacing w:before="20" w:after="20"/>
              <w:rPr>
                <w:color w:val="FFFFFF" w:themeColor="background1"/>
                <w:szCs w:val="18"/>
              </w:rPr>
            </w:pPr>
            <w:r w:rsidRPr="00382B7A">
              <w:rPr>
                <w:color w:val="FFFFFF" w:themeColor="background1"/>
                <w:szCs w:val="18"/>
              </w:rPr>
              <w:t>Suunnittelupalvelut-päivät</w:t>
            </w:r>
          </w:p>
        </w:tc>
      </w:tr>
      <w:tr w:rsidR="00D814DA" w:rsidRPr="00382B7A" w:rsidTr="00FA6F18">
        <w:trPr>
          <w:trHeight w:val="127"/>
        </w:trPr>
        <w:tc>
          <w:tcPr>
            <w:tcW w:w="4860" w:type="dxa"/>
            <w:shd w:val="clear" w:color="auto" w:fill="FFFFFF"/>
            <w:tcMar>
              <w:top w:w="15" w:type="dxa"/>
              <w:left w:w="108" w:type="dxa"/>
              <w:bottom w:w="0" w:type="dxa"/>
              <w:right w:w="108" w:type="dxa"/>
            </w:tcMar>
          </w:tcPr>
          <w:p w:rsidR="00D814DA" w:rsidRPr="00382B7A" w:rsidRDefault="00D814DA" w:rsidP="00141526">
            <w:pPr>
              <w:pStyle w:val="ProductList-Body"/>
              <w:rPr>
                <w:color w:val="58595B" w:themeColor="text1"/>
                <w:szCs w:val="18"/>
              </w:rPr>
            </w:pPr>
            <w:r w:rsidRPr="00382B7A">
              <w:rPr>
                <w:color w:val="58595B" w:themeColor="text1"/>
                <w:szCs w:val="18"/>
              </w:rPr>
              <w:t>200</w:t>
            </w:r>
            <w:r w:rsidR="00FA6F18" w:rsidRPr="00382B7A">
              <w:rPr>
                <w:color w:val="58595B" w:themeColor="text1"/>
                <w:szCs w:val="18"/>
              </w:rPr>
              <w:t xml:space="preserve"> – </w:t>
            </w:r>
            <w:r w:rsidRPr="00382B7A">
              <w:rPr>
                <w:color w:val="58595B" w:themeColor="text1"/>
                <w:szCs w:val="18"/>
              </w:rPr>
              <w:t>499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color w:val="58595B" w:themeColor="text1"/>
                <w:szCs w:val="18"/>
              </w:rPr>
            </w:pPr>
            <w:r w:rsidRPr="00382B7A">
              <w:rPr>
                <w:color w:val="58595B" w:themeColor="text1"/>
                <w:szCs w:val="18"/>
              </w:rPr>
              <w:t>1</w:t>
            </w:r>
          </w:p>
        </w:tc>
      </w:tr>
      <w:tr w:rsidR="00D814DA" w:rsidRPr="00382B7A" w:rsidTr="00FA6F18">
        <w:trPr>
          <w:trHeight w:val="45"/>
        </w:trPr>
        <w:tc>
          <w:tcPr>
            <w:tcW w:w="4860" w:type="dxa"/>
            <w:shd w:val="clear" w:color="auto" w:fill="FFFFFF"/>
            <w:tcMar>
              <w:top w:w="15" w:type="dxa"/>
              <w:left w:w="108" w:type="dxa"/>
              <w:bottom w:w="0" w:type="dxa"/>
              <w:right w:w="108" w:type="dxa"/>
            </w:tcMar>
          </w:tcPr>
          <w:p w:rsidR="00D814DA" w:rsidRPr="00382B7A" w:rsidRDefault="002B4FDE" w:rsidP="00141526">
            <w:pPr>
              <w:pStyle w:val="ProductList-Body"/>
              <w:rPr>
                <w:color w:val="58595B" w:themeColor="text1"/>
                <w:szCs w:val="18"/>
              </w:rPr>
            </w:pPr>
            <w:r w:rsidRPr="00382B7A">
              <w:rPr>
                <w:color w:val="58595B" w:themeColor="text1"/>
                <w:szCs w:val="18"/>
              </w:rPr>
              <w:t>500</w:t>
            </w:r>
            <w:r w:rsidR="00FA6F18" w:rsidRPr="00382B7A">
              <w:rPr>
                <w:color w:val="58595B" w:themeColor="text1"/>
                <w:szCs w:val="18"/>
              </w:rPr>
              <w:t xml:space="preserve"> – </w:t>
            </w:r>
            <w:r w:rsidRPr="00382B7A">
              <w:rPr>
                <w:color w:val="58595B" w:themeColor="text1"/>
                <w:szCs w:val="18"/>
              </w:rPr>
              <w:t xml:space="preserve">1 </w:t>
            </w:r>
            <w:r w:rsidR="00D814DA" w:rsidRPr="00382B7A">
              <w:rPr>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color w:val="58595B" w:themeColor="text1"/>
                <w:szCs w:val="18"/>
              </w:rPr>
            </w:pPr>
            <w:r w:rsidRPr="00382B7A">
              <w:rPr>
                <w:color w:val="58595B" w:themeColor="text1"/>
                <w:szCs w:val="18"/>
              </w:rPr>
              <w:t>3</w:t>
            </w:r>
          </w:p>
        </w:tc>
      </w:tr>
      <w:tr w:rsidR="00D814DA" w:rsidRPr="00382B7A" w:rsidTr="00FA6F18">
        <w:trPr>
          <w:trHeight w:val="45"/>
        </w:trPr>
        <w:tc>
          <w:tcPr>
            <w:tcW w:w="4860" w:type="dxa"/>
            <w:shd w:val="clear" w:color="auto" w:fill="FFFFFF"/>
            <w:tcMar>
              <w:top w:w="15" w:type="dxa"/>
              <w:left w:w="108" w:type="dxa"/>
              <w:bottom w:w="0" w:type="dxa"/>
              <w:right w:w="108" w:type="dxa"/>
            </w:tcMar>
          </w:tcPr>
          <w:p w:rsidR="00D814DA" w:rsidRPr="00382B7A" w:rsidRDefault="002B4FDE" w:rsidP="00141526">
            <w:pPr>
              <w:pStyle w:val="ProductList-Body"/>
              <w:rPr>
                <w:color w:val="58595B" w:themeColor="text1"/>
                <w:szCs w:val="18"/>
              </w:rPr>
            </w:pPr>
            <w:r w:rsidRPr="00382B7A">
              <w:rPr>
                <w:color w:val="58595B" w:themeColor="text1"/>
                <w:szCs w:val="18"/>
              </w:rPr>
              <w:lastRenderedPageBreak/>
              <w:t>2 000</w:t>
            </w:r>
            <w:r w:rsidR="00FA6F18" w:rsidRPr="00382B7A">
              <w:rPr>
                <w:color w:val="58595B" w:themeColor="text1"/>
                <w:szCs w:val="18"/>
              </w:rPr>
              <w:t xml:space="preserve"> – </w:t>
            </w:r>
            <w:r w:rsidRPr="00382B7A">
              <w:rPr>
                <w:color w:val="58595B" w:themeColor="text1"/>
                <w:szCs w:val="18"/>
              </w:rPr>
              <w:t xml:space="preserve">3 </w:t>
            </w:r>
            <w:r w:rsidR="00D814DA" w:rsidRPr="00382B7A">
              <w:rPr>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color w:val="58595B" w:themeColor="text1"/>
                <w:szCs w:val="18"/>
              </w:rPr>
            </w:pPr>
            <w:r w:rsidRPr="00382B7A">
              <w:rPr>
                <w:color w:val="58595B" w:themeColor="text1"/>
                <w:szCs w:val="18"/>
              </w:rPr>
              <w:t>5</w:t>
            </w:r>
          </w:p>
        </w:tc>
      </w:tr>
      <w:tr w:rsidR="00D814DA" w:rsidRPr="00382B7A" w:rsidTr="00FA6F18">
        <w:trPr>
          <w:trHeight w:val="45"/>
        </w:trPr>
        <w:tc>
          <w:tcPr>
            <w:tcW w:w="4860" w:type="dxa"/>
            <w:shd w:val="clear" w:color="auto" w:fill="FFFFFF"/>
            <w:tcMar>
              <w:top w:w="15" w:type="dxa"/>
              <w:left w:w="108" w:type="dxa"/>
              <w:bottom w:w="0" w:type="dxa"/>
              <w:right w:w="108" w:type="dxa"/>
            </w:tcMar>
          </w:tcPr>
          <w:p w:rsidR="00D814DA" w:rsidRPr="00382B7A" w:rsidRDefault="002B4FDE" w:rsidP="00141526">
            <w:pPr>
              <w:pStyle w:val="ProductList-Body"/>
              <w:rPr>
                <w:color w:val="58595B" w:themeColor="text1"/>
                <w:szCs w:val="18"/>
              </w:rPr>
            </w:pPr>
            <w:r w:rsidRPr="00382B7A">
              <w:rPr>
                <w:color w:val="58595B" w:themeColor="text1"/>
                <w:szCs w:val="18"/>
              </w:rPr>
              <w:t xml:space="preserve">4 000 – 29 </w:t>
            </w:r>
            <w:r w:rsidR="00D814DA" w:rsidRPr="00382B7A">
              <w:rPr>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color w:val="58595B" w:themeColor="text1"/>
                <w:szCs w:val="18"/>
              </w:rPr>
            </w:pPr>
            <w:r w:rsidRPr="00382B7A">
              <w:rPr>
                <w:color w:val="58595B" w:themeColor="text1"/>
                <w:szCs w:val="18"/>
              </w:rPr>
              <w:t>10</w:t>
            </w:r>
          </w:p>
        </w:tc>
      </w:tr>
      <w:tr w:rsidR="00D814DA" w:rsidRPr="00382B7A" w:rsidTr="00FA6F18">
        <w:trPr>
          <w:trHeight w:val="45"/>
        </w:trPr>
        <w:tc>
          <w:tcPr>
            <w:tcW w:w="4860" w:type="dxa"/>
            <w:shd w:val="clear" w:color="auto" w:fill="FFFFFF"/>
            <w:tcMar>
              <w:top w:w="15" w:type="dxa"/>
              <w:left w:w="108" w:type="dxa"/>
              <w:bottom w:w="0" w:type="dxa"/>
              <w:right w:w="108" w:type="dxa"/>
            </w:tcMar>
          </w:tcPr>
          <w:p w:rsidR="00D814DA" w:rsidRPr="00382B7A" w:rsidRDefault="002B4FDE" w:rsidP="00141526">
            <w:pPr>
              <w:pStyle w:val="ProductList-Body"/>
              <w:rPr>
                <w:color w:val="58595B" w:themeColor="text1"/>
                <w:szCs w:val="18"/>
              </w:rPr>
            </w:pPr>
            <w:r w:rsidRPr="00382B7A">
              <w:rPr>
                <w:color w:val="58595B" w:themeColor="text1"/>
                <w:szCs w:val="18"/>
              </w:rPr>
              <w:t xml:space="preserve">30 000 – 49 </w:t>
            </w:r>
            <w:r w:rsidR="00D814DA" w:rsidRPr="00382B7A">
              <w:rPr>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color w:val="58595B" w:themeColor="text1"/>
                <w:szCs w:val="18"/>
              </w:rPr>
            </w:pPr>
            <w:r w:rsidRPr="00382B7A">
              <w:rPr>
                <w:color w:val="58595B" w:themeColor="text1"/>
                <w:szCs w:val="18"/>
              </w:rPr>
              <w:t>15</w:t>
            </w:r>
          </w:p>
        </w:tc>
      </w:tr>
      <w:tr w:rsidR="00D814DA" w:rsidRPr="00382B7A" w:rsidTr="00FA6F18">
        <w:trPr>
          <w:trHeight w:val="45"/>
        </w:trPr>
        <w:tc>
          <w:tcPr>
            <w:tcW w:w="4860" w:type="dxa"/>
            <w:shd w:val="clear" w:color="auto" w:fill="FFFFFF"/>
            <w:tcMar>
              <w:top w:w="15" w:type="dxa"/>
              <w:left w:w="108" w:type="dxa"/>
              <w:bottom w:w="0" w:type="dxa"/>
              <w:right w:w="108" w:type="dxa"/>
            </w:tcMar>
          </w:tcPr>
          <w:p w:rsidR="00D814DA" w:rsidRPr="00382B7A" w:rsidRDefault="002B4FDE" w:rsidP="00141526">
            <w:pPr>
              <w:pStyle w:val="ProductList-Body"/>
              <w:rPr>
                <w:color w:val="58595B" w:themeColor="text1"/>
                <w:szCs w:val="18"/>
              </w:rPr>
            </w:pPr>
            <w:r w:rsidRPr="00382B7A">
              <w:rPr>
                <w:color w:val="58595B" w:themeColor="text1"/>
                <w:szCs w:val="18"/>
              </w:rPr>
              <w:t xml:space="preserve">50 000 – 99 </w:t>
            </w:r>
            <w:r w:rsidR="00D814DA" w:rsidRPr="00382B7A">
              <w:rPr>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color w:val="58595B" w:themeColor="text1"/>
                <w:szCs w:val="18"/>
              </w:rPr>
            </w:pPr>
            <w:r w:rsidRPr="00382B7A">
              <w:rPr>
                <w:color w:val="58595B" w:themeColor="text1"/>
                <w:szCs w:val="18"/>
              </w:rPr>
              <w:t>20</w:t>
            </w:r>
          </w:p>
        </w:tc>
      </w:tr>
      <w:tr w:rsidR="00D814DA" w:rsidRPr="00382B7A" w:rsidTr="00FA6F18">
        <w:trPr>
          <w:trHeight w:val="45"/>
        </w:trPr>
        <w:tc>
          <w:tcPr>
            <w:tcW w:w="4860" w:type="dxa"/>
            <w:shd w:val="clear" w:color="auto" w:fill="FFFFFF"/>
            <w:tcMar>
              <w:top w:w="15" w:type="dxa"/>
              <w:left w:w="108" w:type="dxa"/>
              <w:bottom w:w="0" w:type="dxa"/>
              <w:right w:w="108" w:type="dxa"/>
            </w:tcMar>
          </w:tcPr>
          <w:p w:rsidR="00D814DA" w:rsidRPr="00382B7A" w:rsidRDefault="002B4FDE" w:rsidP="00141526">
            <w:pPr>
              <w:pStyle w:val="ProductList-Body"/>
              <w:rPr>
                <w:color w:val="58595B" w:themeColor="text1"/>
                <w:szCs w:val="18"/>
              </w:rPr>
            </w:pPr>
            <w:r w:rsidRPr="00382B7A">
              <w:rPr>
                <w:color w:val="58595B" w:themeColor="text1"/>
                <w:szCs w:val="18"/>
              </w:rPr>
              <w:t xml:space="preserve">100 000 – 199 </w:t>
            </w:r>
            <w:r w:rsidR="00D814DA" w:rsidRPr="00382B7A">
              <w:rPr>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color w:val="58595B" w:themeColor="text1"/>
                <w:szCs w:val="18"/>
              </w:rPr>
            </w:pPr>
            <w:r w:rsidRPr="00382B7A">
              <w:rPr>
                <w:color w:val="58595B" w:themeColor="text1"/>
                <w:szCs w:val="18"/>
              </w:rPr>
              <w:t>30</w:t>
            </w:r>
          </w:p>
        </w:tc>
      </w:tr>
      <w:tr w:rsidR="00D814DA" w:rsidRPr="00382B7A" w:rsidTr="00FA6F18">
        <w:trPr>
          <w:trHeight w:val="45"/>
        </w:trPr>
        <w:tc>
          <w:tcPr>
            <w:tcW w:w="4860" w:type="dxa"/>
            <w:shd w:val="clear" w:color="auto" w:fill="FFFFFF"/>
            <w:tcMar>
              <w:top w:w="15" w:type="dxa"/>
              <w:left w:w="108" w:type="dxa"/>
              <w:bottom w:w="0" w:type="dxa"/>
              <w:right w:w="108" w:type="dxa"/>
            </w:tcMar>
          </w:tcPr>
          <w:p w:rsidR="00D814DA" w:rsidRPr="00382B7A" w:rsidRDefault="002B4FDE" w:rsidP="00141526">
            <w:pPr>
              <w:pStyle w:val="ProductList-Body"/>
              <w:rPr>
                <w:color w:val="58595B" w:themeColor="text1"/>
                <w:szCs w:val="18"/>
              </w:rPr>
            </w:pPr>
            <w:r w:rsidRPr="00382B7A">
              <w:rPr>
                <w:color w:val="58595B" w:themeColor="text1"/>
                <w:szCs w:val="18"/>
              </w:rPr>
              <w:t xml:space="preserve">200 000 – 399 </w:t>
            </w:r>
            <w:r w:rsidR="00D814DA" w:rsidRPr="00382B7A">
              <w:rPr>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color w:val="58595B" w:themeColor="text1"/>
                <w:szCs w:val="18"/>
              </w:rPr>
            </w:pPr>
            <w:r w:rsidRPr="00382B7A">
              <w:rPr>
                <w:color w:val="58595B" w:themeColor="text1"/>
                <w:szCs w:val="18"/>
              </w:rPr>
              <w:t>40</w:t>
            </w:r>
          </w:p>
        </w:tc>
      </w:tr>
      <w:tr w:rsidR="00D814DA" w:rsidRPr="00382B7A" w:rsidTr="00FA6F18">
        <w:trPr>
          <w:trHeight w:val="45"/>
        </w:trPr>
        <w:tc>
          <w:tcPr>
            <w:tcW w:w="4860" w:type="dxa"/>
            <w:shd w:val="clear" w:color="auto" w:fill="FFFFFF"/>
            <w:tcMar>
              <w:top w:w="15" w:type="dxa"/>
              <w:left w:w="108" w:type="dxa"/>
              <w:bottom w:w="0" w:type="dxa"/>
              <w:right w:w="108" w:type="dxa"/>
            </w:tcMar>
          </w:tcPr>
          <w:p w:rsidR="00D814DA" w:rsidRPr="00382B7A" w:rsidRDefault="002B4FDE" w:rsidP="00141526">
            <w:pPr>
              <w:pStyle w:val="ProductList-Body"/>
              <w:rPr>
                <w:color w:val="58595B" w:themeColor="text1"/>
                <w:szCs w:val="18"/>
              </w:rPr>
            </w:pPr>
            <w:r w:rsidRPr="00382B7A">
              <w:rPr>
                <w:color w:val="58595B" w:themeColor="text1"/>
                <w:szCs w:val="18"/>
              </w:rPr>
              <w:t xml:space="preserve">400 000 – 599 </w:t>
            </w:r>
            <w:r w:rsidR="00D814DA" w:rsidRPr="00382B7A">
              <w:rPr>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color w:val="58595B" w:themeColor="text1"/>
                <w:szCs w:val="18"/>
              </w:rPr>
            </w:pPr>
            <w:r w:rsidRPr="00382B7A">
              <w:rPr>
                <w:color w:val="58595B" w:themeColor="text1"/>
                <w:szCs w:val="18"/>
              </w:rPr>
              <w:t>50</w:t>
            </w:r>
          </w:p>
        </w:tc>
      </w:tr>
      <w:tr w:rsidR="00D814DA" w:rsidRPr="00382B7A" w:rsidTr="00FA6F18">
        <w:trPr>
          <w:trHeight w:val="45"/>
        </w:trPr>
        <w:tc>
          <w:tcPr>
            <w:tcW w:w="4860" w:type="dxa"/>
            <w:shd w:val="clear" w:color="auto" w:fill="FFFFFF"/>
            <w:tcMar>
              <w:top w:w="15" w:type="dxa"/>
              <w:left w:w="108" w:type="dxa"/>
              <w:bottom w:w="0" w:type="dxa"/>
              <w:right w:w="108" w:type="dxa"/>
            </w:tcMar>
          </w:tcPr>
          <w:p w:rsidR="00D814DA" w:rsidRPr="00382B7A" w:rsidRDefault="002B4FDE" w:rsidP="00141526">
            <w:pPr>
              <w:pStyle w:val="ProductList-Body"/>
              <w:rPr>
                <w:color w:val="58595B" w:themeColor="text1"/>
                <w:szCs w:val="18"/>
              </w:rPr>
            </w:pPr>
            <w:r w:rsidRPr="00382B7A">
              <w:rPr>
                <w:color w:val="58595B" w:themeColor="text1"/>
                <w:szCs w:val="18"/>
              </w:rPr>
              <w:t xml:space="preserve">600 </w:t>
            </w:r>
            <w:r w:rsidR="00D814DA" w:rsidRPr="00382B7A">
              <w:rPr>
                <w:color w:val="58595B" w:themeColor="text1"/>
                <w:szCs w:val="18"/>
              </w:rPr>
              <w:t>000 +</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color w:val="58595B" w:themeColor="text1"/>
                <w:szCs w:val="18"/>
              </w:rPr>
            </w:pPr>
            <w:r w:rsidRPr="00382B7A">
              <w:rPr>
                <w:color w:val="58595B" w:themeColor="text1"/>
                <w:szCs w:val="18"/>
              </w:rPr>
              <w:t>75</w:t>
            </w:r>
          </w:p>
        </w:tc>
      </w:tr>
    </w:tbl>
    <w:p w:rsidR="00D814DA" w:rsidRPr="00382B7A" w:rsidRDefault="00D814DA" w:rsidP="00D814D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60"/>
        <w:gridCol w:w="2615"/>
      </w:tblGrid>
      <w:tr w:rsidR="00D814DA" w:rsidRPr="00382B7A" w:rsidTr="005B1A7D">
        <w:trPr>
          <w:trHeight w:val="172"/>
          <w:tblHeader/>
        </w:trPr>
        <w:tc>
          <w:tcPr>
            <w:tcW w:w="4860" w:type="dxa"/>
            <w:shd w:val="clear" w:color="auto" w:fill="5F497A" w:themeFill="accent4" w:themeFillShade="BF"/>
            <w:tcMar>
              <w:top w:w="15" w:type="dxa"/>
              <w:left w:w="108" w:type="dxa"/>
              <w:bottom w:w="0" w:type="dxa"/>
              <w:right w:w="108" w:type="dxa"/>
            </w:tcMar>
          </w:tcPr>
          <w:p w:rsidR="00D814DA" w:rsidRPr="00382B7A" w:rsidRDefault="00D814DA" w:rsidP="0094333B">
            <w:pPr>
              <w:pStyle w:val="ProductList-Body"/>
              <w:keepNext/>
              <w:keepLines/>
              <w:spacing w:before="20" w:after="20"/>
              <w:rPr>
                <w:color w:val="FFFFFF" w:themeColor="background1"/>
                <w:szCs w:val="18"/>
              </w:rPr>
            </w:pPr>
            <w:r w:rsidRPr="00382B7A">
              <w:rPr>
                <w:color w:val="FFFFFF" w:themeColor="background1"/>
                <w:szCs w:val="18"/>
              </w:rPr>
              <w:t>CAL Suites -pisteet SAM:n kautta</w:t>
            </w:r>
          </w:p>
        </w:tc>
        <w:tc>
          <w:tcPr>
            <w:tcW w:w="2615" w:type="dxa"/>
            <w:shd w:val="clear" w:color="auto" w:fill="5F497A" w:themeFill="accent4" w:themeFillShade="BF"/>
            <w:tcMar>
              <w:top w:w="15" w:type="dxa"/>
              <w:left w:w="108" w:type="dxa"/>
              <w:bottom w:w="0" w:type="dxa"/>
              <w:right w:w="108" w:type="dxa"/>
            </w:tcMar>
          </w:tcPr>
          <w:p w:rsidR="00D814DA" w:rsidRPr="00382B7A" w:rsidRDefault="00D814DA" w:rsidP="00141526">
            <w:pPr>
              <w:pStyle w:val="ProductList-Body"/>
              <w:spacing w:before="20" w:after="20"/>
              <w:rPr>
                <w:color w:val="FFFFFF" w:themeColor="background1"/>
                <w:szCs w:val="18"/>
              </w:rPr>
            </w:pPr>
            <w:r w:rsidRPr="00382B7A">
              <w:rPr>
                <w:color w:val="FFFFFF" w:themeColor="background1"/>
                <w:szCs w:val="18"/>
              </w:rPr>
              <w:t>Suunnittelupalvelut-päivät</w:t>
            </w:r>
          </w:p>
        </w:tc>
      </w:tr>
      <w:tr w:rsidR="00D814DA" w:rsidRPr="00382B7A" w:rsidTr="005B1A7D">
        <w:trPr>
          <w:trHeight w:val="235"/>
        </w:trPr>
        <w:tc>
          <w:tcPr>
            <w:tcW w:w="4860" w:type="dxa"/>
            <w:shd w:val="clear" w:color="auto" w:fill="FFFFFF"/>
            <w:tcMar>
              <w:top w:w="15" w:type="dxa"/>
              <w:left w:w="108" w:type="dxa"/>
              <w:bottom w:w="0" w:type="dxa"/>
              <w:right w:w="108" w:type="dxa"/>
            </w:tcMar>
          </w:tcPr>
          <w:p w:rsidR="00D814DA" w:rsidRPr="00382B7A" w:rsidRDefault="00CF722F" w:rsidP="0094333B">
            <w:pPr>
              <w:pStyle w:val="ProductList-Body"/>
              <w:keepNext/>
              <w:keepLines/>
              <w:rPr>
                <w:rFonts w:cstheme="minorHAnsi"/>
                <w:color w:val="58595B" w:themeColor="text1"/>
                <w:szCs w:val="18"/>
              </w:rPr>
            </w:pPr>
            <w:r w:rsidRPr="00382B7A">
              <w:rPr>
                <w:rFonts w:cstheme="minorHAnsi"/>
                <w:color w:val="58595B" w:themeColor="text1"/>
                <w:szCs w:val="18"/>
              </w:rPr>
              <w:t>200</w:t>
            </w:r>
            <w:r w:rsidR="00FA6F18" w:rsidRPr="00382B7A">
              <w:rPr>
                <w:rFonts w:cstheme="minorHAnsi"/>
                <w:color w:val="58595B" w:themeColor="text1"/>
                <w:szCs w:val="18"/>
              </w:rPr>
              <w:t xml:space="preserve"> – </w:t>
            </w:r>
            <w:r w:rsidRPr="00382B7A">
              <w:rPr>
                <w:rFonts w:cstheme="minorHAnsi"/>
                <w:color w:val="58595B" w:themeColor="text1"/>
                <w:szCs w:val="18"/>
              </w:rPr>
              <w:t xml:space="preserve">3 </w:t>
            </w:r>
            <w:r w:rsidR="00D814DA" w:rsidRPr="00382B7A">
              <w:rPr>
                <w:rFonts w:cstheme="minorHAnsi"/>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rFonts w:cstheme="minorHAnsi"/>
                <w:color w:val="58595B" w:themeColor="text1"/>
                <w:szCs w:val="18"/>
              </w:rPr>
            </w:pPr>
            <w:r w:rsidRPr="00382B7A">
              <w:rPr>
                <w:rFonts w:cstheme="minorHAnsi"/>
                <w:color w:val="58595B" w:themeColor="text1"/>
                <w:szCs w:val="18"/>
              </w:rPr>
              <w:t>1</w:t>
            </w:r>
          </w:p>
        </w:tc>
      </w:tr>
      <w:tr w:rsidR="00D814DA" w:rsidRPr="00382B7A" w:rsidTr="005B1A7D">
        <w:trPr>
          <w:trHeight w:val="55"/>
        </w:trPr>
        <w:tc>
          <w:tcPr>
            <w:tcW w:w="4860" w:type="dxa"/>
            <w:shd w:val="clear" w:color="auto" w:fill="FFFFFF"/>
            <w:tcMar>
              <w:top w:w="15" w:type="dxa"/>
              <w:left w:w="108" w:type="dxa"/>
              <w:bottom w:w="0" w:type="dxa"/>
              <w:right w:w="108" w:type="dxa"/>
            </w:tcMar>
          </w:tcPr>
          <w:p w:rsidR="00D814DA" w:rsidRPr="00382B7A" w:rsidRDefault="00CF722F" w:rsidP="00141526">
            <w:pPr>
              <w:pStyle w:val="ProductList-Body"/>
              <w:rPr>
                <w:rFonts w:cstheme="minorHAnsi"/>
                <w:color w:val="58595B" w:themeColor="text1"/>
                <w:szCs w:val="18"/>
              </w:rPr>
            </w:pPr>
            <w:r w:rsidRPr="00382B7A">
              <w:rPr>
                <w:rFonts w:cstheme="minorHAnsi"/>
                <w:color w:val="58595B" w:themeColor="text1"/>
                <w:szCs w:val="18"/>
              </w:rPr>
              <w:t xml:space="preserve">4 000 – 9 </w:t>
            </w:r>
            <w:r w:rsidR="00D814DA" w:rsidRPr="00382B7A">
              <w:rPr>
                <w:rFonts w:cstheme="minorHAnsi"/>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rFonts w:cstheme="minorHAnsi"/>
                <w:color w:val="58595B" w:themeColor="text1"/>
                <w:szCs w:val="18"/>
              </w:rPr>
            </w:pPr>
            <w:r w:rsidRPr="00382B7A">
              <w:rPr>
                <w:rFonts w:cstheme="minorHAnsi"/>
                <w:color w:val="58595B" w:themeColor="text1"/>
                <w:szCs w:val="18"/>
              </w:rPr>
              <w:t>3</w:t>
            </w:r>
          </w:p>
        </w:tc>
      </w:tr>
      <w:tr w:rsidR="00D814DA" w:rsidRPr="00382B7A" w:rsidTr="005B1A7D">
        <w:trPr>
          <w:trHeight w:val="45"/>
        </w:trPr>
        <w:tc>
          <w:tcPr>
            <w:tcW w:w="4860" w:type="dxa"/>
            <w:shd w:val="clear" w:color="auto" w:fill="FFFFFF"/>
            <w:tcMar>
              <w:top w:w="15" w:type="dxa"/>
              <w:left w:w="108" w:type="dxa"/>
              <w:bottom w:w="0" w:type="dxa"/>
              <w:right w:w="108" w:type="dxa"/>
            </w:tcMar>
          </w:tcPr>
          <w:p w:rsidR="00D814DA" w:rsidRPr="00382B7A" w:rsidRDefault="00CF722F" w:rsidP="00141526">
            <w:pPr>
              <w:pStyle w:val="ProductList-Body"/>
              <w:rPr>
                <w:rFonts w:cstheme="minorHAnsi"/>
                <w:color w:val="58595B" w:themeColor="text1"/>
                <w:szCs w:val="18"/>
              </w:rPr>
            </w:pPr>
            <w:r w:rsidRPr="00382B7A">
              <w:rPr>
                <w:rFonts w:cstheme="minorHAnsi"/>
                <w:color w:val="58595B" w:themeColor="text1"/>
                <w:szCs w:val="18"/>
              </w:rPr>
              <w:t xml:space="preserve">10 000 – 99 </w:t>
            </w:r>
            <w:r w:rsidR="00D814DA" w:rsidRPr="00382B7A">
              <w:rPr>
                <w:rFonts w:cstheme="minorHAnsi"/>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rFonts w:cstheme="minorHAnsi"/>
                <w:color w:val="58595B" w:themeColor="text1"/>
                <w:szCs w:val="18"/>
              </w:rPr>
            </w:pPr>
            <w:r w:rsidRPr="00382B7A">
              <w:rPr>
                <w:rFonts w:cstheme="minorHAnsi"/>
                <w:color w:val="58595B" w:themeColor="text1"/>
                <w:szCs w:val="18"/>
              </w:rPr>
              <w:t>5</w:t>
            </w:r>
          </w:p>
        </w:tc>
      </w:tr>
      <w:tr w:rsidR="00D814DA" w:rsidRPr="00382B7A" w:rsidTr="005B1A7D">
        <w:trPr>
          <w:trHeight w:val="45"/>
        </w:trPr>
        <w:tc>
          <w:tcPr>
            <w:tcW w:w="4860" w:type="dxa"/>
            <w:shd w:val="clear" w:color="auto" w:fill="FFFFFF"/>
            <w:tcMar>
              <w:top w:w="15" w:type="dxa"/>
              <w:left w:w="108" w:type="dxa"/>
              <w:bottom w:w="0" w:type="dxa"/>
              <w:right w:w="108" w:type="dxa"/>
            </w:tcMar>
          </w:tcPr>
          <w:p w:rsidR="00D814DA" w:rsidRPr="00382B7A" w:rsidRDefault="00CF722F" w:rsidP="00141526">
            <w:pPr>
              <w:pStyle w:val="ProductList-Body"/>
              <w:rPr>
                <w:rFonts w:cstheme="minorHAnsi"/>
                <w:color w:val="58595B" w:themeColor="text1"/>
                <w:szCs w:val="18"/>
              </w:rPr>
            </w:pPr>
            <w:r w:rsidRPr="00382B7A">
              <w:rPr>
                <w:rFonts w:cstheme="minorHAnsi"/>
                <w:color w:val="58595B" w:themeColor="text1"/>
                <w:szCs w:val="18"/>
              </w:rPr>
              <w:t xml:space="preserve">100 000 – 299 </w:t>
            </w:r>
            <w:r w:rsidR="00D814DA" w:rsidRPr="00382B7A">
              <w:rPr>
                <w:rFonts w:cstheme="minorHAnsi"/>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rFonts w:cstheme="minorHAnsi"/>
                <w:color w:val="58595B" w:themeColor="text1"/>
                <w:szCs w:val="18"/>
              </w:rPr>
            </w:pPr>
            <w:r w:rsidRPr="00382B7A">
              <w:rPr>
                <w:rFonts w:cstheme="minorHAnsi"/>
                <w:color w:val="58595B" w:themeColor="text1"/>
                <w:szCs w:val="18"/>
              </w:rPr>
              <w:t>7</w:t>
            </w:r>
          </w:p>
        </w:tc>
      </w:tr>
      <w:tr w:rsidR="00D814DA" w:rsidRPr="00382B7A" w:rsidTr="005B1A7D">
        <w:trPr>
          <w:trHeight w:val="36"/>
        </w:trPr>
        <w:tc>
          <w:tcPr>
            <w:tcW w:w="4860" w:type="dxa"/>
            <w:shd w:val="clear" w:color="auto" w:fill="FFFFFF"/>
            <w:tcMar>
              <w:top w:w="15" w:type="dxa"/>
              <w:left w:w="108" w:type="dxa"/>
              <w:bottom w:w="0" w:type="dxa"/>
              <w:right w:w="108" w:type="dxa"/>
            </w:tcMar>
          </w:tcPr>
          <w:p w:rsidR="00D814DA" w:rsidRPr="00382B7A" w:rsidRDefault="00CF722F" w:rsidP="00141526">
            <w:pPr>
              <w:pStyle w:val="ProductList-Body"/>
              <w:rPr>
                <w:rFonts w:cstheme="minorHAnsi"/>
                <w:color w:val="58595B" w:themeColor="text1"/>
                <w:szCs w:val="18"/>
              </w:rPr>
            </w:pPr>
            <w:r w:rsidRPr="00382B7A">
              <w:rPr>
                <w:rFonts w:cstheme="minorHAnsi"/>
                <w:color w:val="58595B" w:themeColor="text1"/>
                <w:szCs w:val="18"/>
              </w:rPr>
              <w:t xml:space="preserve">300 000 – 599 </w:t>
            </w:r>
            <w:r w:rsidR="00D814DA" w:rsidRPr="00382B7A">
              <w:rPr>
                <w:rFonts w:cstheme="minorHAnsi"/>
                <w:color w:val="58595B" w:themeColor="text1"/>
                <w:szCs w:val="18"/>
              </w:rPr>
              <w:t>999</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rFonts w:cstheme="minorHAnsi"/>
                <w:color w:val="58595B" w:themeColor="text1"/>
                <w:szCs w:val="18"/>
              </w:rPr>
            </w:pPr>
            <w:r w:rsidRPr="00382B7A">
              <w:rPr>
                <w:rFonts w:cstheme="minorHAnsi"/>
                <w:color w:val="58595B" w:themeColor="text1"/>
                <w:szCs w:val="18"/>
              </w:rPr>
              <w:t>10</w:t>
            </w:r>
          </w:p>
        </w:tc>
      </w:tr>
      <w:tr w:rsidR="00D814DA" w:rsidRPr="00382B7A" w:rsidTr="005B1A7D">
        <w:trPr>
          <w:trHeight w:val="45"/>
        </w:trPr>
        <w:tc>
          <w:tcPr>
            <w:tcW w:w="4860" w:type="dxa"/>
            <w:shd w:val="clear" w:color="auto" w:fill="FFFFFF"/>
            <w:tcMar>
              <w:top w:w="15" w:type="dxa"/>
              <w:left w:w="108" w:type="dxa"/>
              <w:bottom w:w="0" w:type="dxa"/>
              <w:right w:w="108" w:type="dxa"/>
            </w:tcMar>
          </w:tcPr>
          <w:p w:rsidR="00D814DA" w:rsidRPr="00382B7A" w:rsidRDefault="00CF722F" w:rsidP="00141526">
            <w:pPr>
              <w:pStyle w:val="ProductList-Body"/>
              <w:rPr>
                <w:rFonts w:cstheme="minorHAnsi"/>
                <w:color w:val="58595B" w:themeColor="text1"/>
                <w:szCs w:val="18"/>
              </w:rPr>
            </w:pPr>
            <w:r w:rsidRPr="00382B7A">
              <w:rPr>
                <w:rFonts w:cstheme="minorHAnsi"/>
                <w:color w:val="58595B" w:themeColor="text1"/>
                <w:szCs w:val="18"/>
              </w:rPr>
              <w:t xml:space="preserve">600 </w:t>
            </w:r>
            <w:r w:rsidR="00D814DA" w:rsidRPr="00382B7A">
              <w:rPr>
                <w:rFonts w:cstheme="minorHAnsi"/>
                <w:color w:val="58595B" w:themeColor="text1"/>
                <w:szCs w:val="18"/>
              </w:rPr>
              <w:t>000 +</w:t>
            </w:r>
          </w:p>
        </w:tc>
        <w:tc>
          <w:tcPr>
            <w:tcW w:w="2615" w:type="dxa"/>
            <w:shd w:val="clear" w:color="auto" w:fill="FFFFFF"/>
            <w:tcMar>
              <w:top w:w="15" w:type="dxa"/>
              <w:left w:w="108" w:type="dxa"/>
              <w:bottom w:w="0" w:type="dxa"/>
              <w:right w:w="108" w:type="dxa"/>
            </w:tcMar>
          </w:tcPr>
          <w:p w:rsidR="00D814DA" w:rsidRPr="00382B7A" w:rsidRDefault="00D814DA" w:rsidP="002123CF">
            <w:pPr>
              <w:pStyle w:val="ProductList-Body"/>
              <w:jc w:val="center"/>
              <w:rPr>
                <w:rFonts w:cstheme="minorHAnsi"/>
                <w:color w:val="58595B" w:themeColor="text1"/>
                <w:szCs w:val="18"/>
              </w:rPr>
            </w:pPr>
            <w:r w:rsidRPr="00382B7A">
              <w:rPr>
                <w:rFonts w:cstheme="minorHAnsi"/>
                <w:color w:val="58595B" w:themeColor="text1"/>
                <w:szCs w:val="18"/>
              </w:rPr>
              <w:t>12</w:t>
            </w:r>
          </w:p>
        </w:tc>
      </w:tr>
    </w:tbl>
    <w:p w:rsidR="003E081A" w:rsidRPr="00382B7A" w:rsidRDefault="003E081A" w:rsidP="003E081A">
      <w:pPr>
        <w:pStyle w:val="Thirdheading"/>
        <w:rPr>
          <w:rFonts w:eastAsiaTheme="majorEastAsia"/>
        </w:rPr>
      </w:pPr>
      <w:r w:rsidRPr="00382B7A">
        <w:rPr>
          <w:rFonts w:eastAsiaTheme="majorEastAsia" w:cstheme="majorBidi"/>
          <w:b/>
          <w:bCs/>
          <w:color w:val="8064A2" w:themeColor="accent4"/>
          <w:sz w:val="18"/>
          <w:szCs w:val="18"/>
        </w:rPr>
        <w:t>Suunnittelupalvelut-päivien käyttäminen</w:t>
      </w:r>
    </w:p>
    <w:p w:rsidR="007B5219" w:rsidRPr="00382B7A" w:rsidRDefault="00120E85" w:rsidP="007B5219">
      <w:pPr>
        <w:pStyle w:val="ListParagraph"/>
        <w:numPr>
          <w:ilvl w:val="0"/>
          <w:numId w:val="16"/>
        </w:numPr>
      </w:pPr>
      <w:r w:rsidRPr="00382B7A">
        <w:rPr>
          <w:rFonts w:eastAsia="Times New Roman" w:cs="Times New Roman"/>
          <w:color w:val="505050"/>
          <w:szCs w:val="20"/>
        </w:rPr>
        <w:t>Microsoftin suunnittelupalvelukumppaneiden luettelo on osoitteessa</w:t>
      </w:r>
      <w:r w:rsidRPr="00382B7A">
        <w:rPr>
          <w:color w:val="505050"/>
          <w:szCs w:val="20"/>
        </w:rPr>
        <w:t xml:space="preserve"> </w:t>
      </w:r>
      <w:hyperlink r:id="rId22" w:history="1">
        <w:r w:rsidRPr="00382B7A">
          <w:rPr>
            <w:rStyle w:val="Hyperlink"/>
            <w:rFonts w:eastAsia="Times New Roman" w:cs="Times New Roman"/>
            <w:szCs w:val="20"/>
          </w:rPr>
          <w:t>http://directory.partners.extranet.microsoft.com/psbproviders</w:t>
        </w:r>
      </w:hyperlink>
      <w:r w:rsidR="006C205C" w:rsidRPr="00382B7A">
        <w:rPr>
          <w:rFonts w:eastAsia="Times New Roman" w:cs="Times New Roman"/>
          <w:color w:val="505050"/>
          <w:szCs w:val="20"/>
        </w:rPr>
        <w:t xml:space="preserve"> </w:t>
      </w:r>
    </w:p>
    <w:p w:rsidR="00E85D19" w:rsidRPr="00382B7A" w:rsidRDefault="005F07A3" w:rsidP="007B5219">
      <w:pPr>
        <w:pStyle w:val="BodyText"/>
        <w:numPr>
          <w:ilvl w:val="0"/>
          <w:numId w:val="16"/>
        </w:numPr>
        <w:spacing w:after="0"/>
      </w:pPr>
      <w:r w:rsidRPr="00382B7A">
        <w:t>Suunnittelupalveluita toimittavat vaatimukset täyttävät Microsoft-kumppanit tai Microsoftin konsultointipalvelut.</w:t>
      </w:r>
      <w:r w:rsidR="006C205C" w:rsidRPr="00382B7A">
        <w:t xml:space="preserve"> </w:t>
      </w:r>
      <w:r w:rsidRPr="00382B7A">
        <w:t xml:space="preserve">Suunnittelupalvelukumppanin luomat paikalliset </w:t>
      </w:r>
      <w:r w:rsidR="00897209" w:rsidRPr="00382B7A">
        <w:t>”</w:t>
      </w:r>
      <w:r w:rsidRPr="00382B7A">
        <w:t>Käyttöehdot</w:t>
      </w:r>
      <w:r w:rsidR="00897209" w:rsidRPr="00382B7A">
        <w:t>”</w:t>
      </w:r>
      <w:r w:rsidRPr="00382B7A">
        <w:t xml:space="preserve"> voivat olla voimassa. Maksuseteleillä toimitetut palvelut </w:t>
      </w:r>
      <w:r w:rsidR="002D5B6B" w:rsidRPr="00382B7A">
        <w:br/>
      </w:r>
      <w:r w:rsidRPr="00382B7A">
        <w:t>toimitetaan sopimuksella asiakkaan ja Suunnittelupalvelukumppanin välillä. Microsoft ei ole vastuussa palveluihin liittyvästä Suunnittelupalvelukumppanin työstä tai epäonnistumisesta.</w:t>
      </w:r>
      <w:r w:rsidR="006C205C" w:rsidRPr="00382B7A">
        <w:t xml:space="preserve"> </w:t>
      </w:r>
    </w:p>
    <w:p w:rsidR="00E85D19" w:rsidRPr="00382B7A" w:rsidRDefault="005F07A3" w:rsidP="007B5219">
      <w:pPr>
        <w:pStyle w:val="BodyText"/>
        <w:numPr>
          <w:ilvl w:val="0"/>
          <w:numId w:val="16"/>
        </w:numPr>
        <w:spacing w:after="0"/>
      </w:pPr>
      <w:r w:rsidRPr="00382B7A">
        <w:t>Suunnittelupalvelut-toimeksiannot tarjoavat konsultointia, joka kattaa valmiiksi määritetyn työn laajuuden ja joka johtaa korkean tason käyttöönottosuunnitelmaan. Ohjelmiston varsinaista käyttöönottoa ei voi sisällyttää toimeksiantoon.</w:t>
      </w:r>
    </w:p>
    <w:p w:rsidR="00E85D19" w:rsidRPr="00382B7A" w:rsidRDefault="005F07A3" w:rsidP="007B5219">
      <w:pPr>
        <w:pStyle w:val="BodyText"/>
        <w:numPr>
          <w:ilvl w:val="0"/>
          <w:numId w:val="16"/>
        </w:numPr>
        <w:spacing w:after="0"/>
      </w:pPr>
      <w:r w:rsidRPr="00382B7A">
        <w:t>Suunnittelupalvelut-maksuseteleitä voi lunastaa vain se Asiakas, joka on oikeutettu etuun.</w:t>
      </w:r>
    </w:p>
    <w:p w:rsidR="00E85D19" w:rsidRPr="00382B7A" w:rsidRDefault="005F07A3" w:rsidP="007B5219">
      <w:pPr>
        <w:pStyle w:val="BodyText"/>
        <w:numPr>
          <w:ilvl w:val="0"/>
          <w:numId w:val="16"/>
        </w:numPr>
        <w:spacing w:after="0"/>
      </w:pPr>
      <w:r w:rsidRPr="00382B7A">
        <w:t>Suunnittelupalvelut-maksuseteleitä ei voi vaihtaa rahaksi, maksuiksi tai muiksi arvoesineiksi.</w:t>
      </w:r>
    </w:p>
    <w:p w:rsidR="005F07A3" w:rsidRPr="00382B7A" w:rsidRDefault="00E85D19" w:rsidP="007B5219">
      <w:pPr>
        <w:pStyle w:val="BodyText"/>
        <w:numPr>
          <w:ilvl w:val="0"/>
          <w:numId w:val="16"/>
        </w:numPr>
        <w:spacing w:after="0"/>
      </w:pPr>
      <w:r w:rsidRPr="00382B7A">
        <w:t>Asiakas voi hankkia lisäpalveluita työn laajuuden (joka on määritetty maksusetelin tyypillä ja palvelutasolla) ulkopuolella Suunnittelupalvelukumppaniltaan tämän ohjelman ulkopuolella.</w:t>
      </w:r>
    </w:p>
    <w:p w:rsidR="005F07A3" w:rsidRPr="00382B7A" w:rsidRDefault="005F07A3" w:rsidP="007B5219">
      <w:pPr>
        <w:pStyle w:val="BodyText"/>
        <w:numPr>
          <w:ilvl w:val="0"/>
          <w:numId w:val="16"/>
        </w:numPr>
        <w:spacing w:after="0"/>
      </w:pPr>
      <w:r w:rsidRPr="00382B7A">
        <w:t>Vaatimukset täyttävän SA-ylläpidon pieneneminen palautusten ja muiden laskutussäätöjen seurauksena, kun se on sallittua, voi vähentää asiakkaan Suunnittelupalveluihin oikeutettujen päivien määrää.</w:t>
      </w:r>
    </w:p>
    <w:p w:rsidR="005F07A3" w:rsidRPr="00382B7A" w:rsidRDefault="005F07A3" w:rsidP="007B5219">
      <w:pPr>
        <w:pStyle w:val="BodyText"/>
        <w:numPr>
          <w:ilvl w:val="0"/>
          <w:numId w:val="16"/>
        </w:numPr>
        <w:spacing w:after="0"/>
      </w:pPr>
      <w:r w:rsidRPr="00382B7A">
        <w:t>Maksuseteleitä ei voi pinota tai yhdistää. Yrityksen tulee antaa yhdelle toimeksiannolle yksi maksuseteli, jolla on oikea määrä saatavilla olevia päiviä.</w:t>
      </w:r>
    </w:p>
    <w:p w:rsidR="005F07A3" w:rsidRPr="00382B7A" w:rsidRDefault="005F07A3" w:rsidP="007B5219">
      <w:pPr>
        <w:pStyle w:val="BodyText"/>
        <w:numPr>
          <w:ilvl w:val="0"/>
          <w:numId w:val="16"/>
        </w:numPr>
        <w:spacing w:after="0"/>
      </w:pPr>
      <w:r w:rsidRPr="00382B7A">
        <w:t>Maksusetelit kelpaavat vain Suunnittelupalvelukumppanille siihen palvelun tyyppiin, jota varten maksuseteli lunastetaan. Maksuseteliä voi käyttää mille tahansa Suunnittelupalvelukumppanille missä tahansa päin maailmaa. Ohjelmaan osallistuminen voi vaihdella. Suunnittelupalvelukumppani voi peruuttaa palvelun paikallisen peruutuskäytännön mukaan.</w:t>
      </w:r>
    </w:p>
    <w:p w:rsidR="005F07A3" w:rsidRPr="00382B7A" w:rsidRDefault="005F07A3" w:rsidP="007B5219">
      <w:pPr>
        <w:pStyle w:val="BodyText"/>
        <w:numPr>
          <w:ilvl w:val="0"/>
          <w:numId w:val="16"/>
        </w:numPr>
        <w:spacing w:after="0"/>
      </w:pPr>
      <w:r w:rsidRPr="00382B7A">
        <w:t>Maksusetelit on määritettävä SA-ylläpitojakson aikana.</w:t>
      </w:r>
    </w:p>
    <w:p w:rsidR="00E23144" w:rsidRPr="00382B7A" w:rsidRDefault="005F07A3" w:rsidP="007B5219">
      <w:pPr>
        <w:pStyle w:val="BodyText"/>
        <w:numPr>
          <w:ilvl w:val="0"/>
          <w:numId w:val="16"/>
        </w:numPr>
        <w:spacing w:after="0"/>
      </w:pPr>
      <w:r w:rsidRPr="00382B7A">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w:t>
      </w:r>
    </w:p>
    <w:p w:rsidR="00E23144" w:rsidRPr="00382B7A" w:rsidRDefault="005F07A3" w:rsidP="007B5219">
      <w:pPr>
        <w:pStyle w:val="BodyText"/>
        <w:numPr>
          <w:ilvl w:val="0"/>
          <w:numId w:val="16"/>
        </w:numPr>
        <w:spacing w:after="0"/>
      </w:pPr>
      <w:r w:rsidRPr="00382B7A">
        <w:t xml:space="preserve">Hyväksymällä Palvelusuunnitelmat-toimeksiannon asiakas osoittaa, että hän saa toimeksiannon päätyttyä kyselyn laadunvalvontaa varten. </w:t>
      </w:r>
    </w:p>
    <w:p w:rsidR="005F07A3" w:rsidRPr="00382B7A" w:rsidRDefault="005F07A3" w:rsidP="007B5219">
      <w:pPr>
        <w:pStyle w:val="BodyText"/>
        <w:numPr>
          <w:ilvl w:val="0"/>
          <w:numId w:val="16"/>
        </w:numPr>
        <w:spacing w:after="0"/>
      </w:pPr>
      <w:r w:rsidRPr="00382B7A">
        <w:t>Edellä olevat taulukot osoittavat saatavilla olevat Suunnittelupalvelut-päivät täyden kolmen vuoden Ostotilillä hankinnan mukaan.</w:t>
      </w:r>
      <w:r w:rsidR="006C205C" w:rsidRPr="00382B7A">
        <w:t xml:space="preserve"> </w:t>
      </w:r>
      <w:r w:rsidRPr="00382B7A">
        <w:t>Jos SA-ylläpito kestää alle kolme vuotta, oikeutettujen Suunnittelupalvelut-päivien määrää suhteutetaan vastaavasti.</w:t>
      </w:r>
    </w:p>
    <w:p w:rsidR="005F07A3" w:rsidRPr="00382B7A" w:rsidRDefault="005F07A3" w:rsidP="005F07A3">
      <w:pPr>
        <w:pStyle w:val="ProductList-Body"/>
      </w:pPr>
    </w:p>
    <w:p w:rsidR="005F07A3" w:rsidRPr="00382B7A" w:rsidRDefault="005F07A3" w:rsidP="005F07A3">
      <w:pPr>
        <w:pStyle w:val="ProductList-Body"/>
      </w:pPr>
      <w:r w:rsidRPr="00382B7A">
        <w:rPr>
          <w:rFonts w:ascii="Segoe UI" w:hAnsi="Segoe UI"/>
          <w:color w:val="58595B" w:themeColor="text1"/>
          <w:szCs w:val="18"/>
        </w:rPr>
        <w:t>Microsoft voi käyttää Suunnittelupalvelukumppanin Microsoftin toimeksiannon lopussa lähettämiä valmiita suoritteita laadunvalvontaan ja ne voidaan jakaa asiakkaan Microsoft-tilityöryhmän kanssa tätä varten.</w:t>
      </w:r>
    </w:p>
    <w:p w:rsidR="00816143" w:rsidRPr="00382B7A" w:rsidRDefault="00816143" w:rsidP="009A7988">
      <w:pPr>
        <w:pStyle w:val="Heading2"/>
      </w:pPr>
      <w:bookmarkStart w:id="27" w:name="_Enhanced_Edition_Benefits"/>
      <w:bookmarkStart w:id="28" w:name="_Toc403380304"/>
      <w:bookmarkStart w:id="29" w:name="_Toc416874314"/>
      <w:bookmarkStart w:id="30" w:name="_Toc394601024"/>
      <w:bookmarkEnd w:id="27"/>
      <w:r w:rsidRPr="00382B7A">
        <w:lastRenderedPageBreak/>
        <w:t>Koulutussetelit</w:t>
      </w:r>
      <w:bookmarkEnd w:id="28"/>
      <w:bookmarkEnd w:id="29"/>
    </w:p>
    <w:p w:rsidR="00816143" w:rsidRPr="00382B7A" w:rsidRDefault="00E23144" w:rsidP="00816143">
      <w:pPr>
        <w:pStyle w:val="ProductList-Body"/>
      </w:pPr>
      <w:r w:rsidRPr="00382B7A">
        <w:rPr>
          <w:color w:val="58595B" w:themeColor="text1"/>
        </w:rPr>
        <w:t>Jos asiakas on valinnut Software Assurance -jäsenyyden Sovellukset- ja/tai Järjestelmät-tuoteryhmissä, hän on oikeutettu Microsoftin koulutusseteleihin.</w:t>
      </w:r>
      <w:r w:rsidR="006C205C" w:rsidRPr="00382B7A">
        <w:rPr>
          <w:color w:val="58595B" w:themeColor="text1"/>
        </w:rPr>
        <w:t xml:space="preserve"> </w:t>
      </w:r>
      <w:r w:rsidRPr="00382B7A">
        <w:rPr>
          <w:color w:val="58595B" w:themeColor="text1"/>
        </w:rPr>
        <w:t>Nämä maksusetelit oikeuttavat asiakkaan saamaan kursseja Microsoft-kumppanilta, jolla on Learning Competency (Microsoft Learning -kumppani), tietyn koulutuspäivien määrän verran.</w:t>
      </w:r>
    </w:p>
    <w:p w:rsidR="00816143" w:rsidRPr="00382B7A" w:rsidRDefault="00816143" w:rsidP="0046773C">
      <w:pPr>
        <w:pStyle w:val="ProductList-Body"/>
        <w:spacing w:before="120" w:after="120"/>
      </w:pPr>
      <w:r w:rsidRPr="00382B7A">
        <w:rPr>
          <w:color w:val="58595B" w:themeColor="text1"/>
          <w:szCs w:val="18"/>
        </w:rPr>
        <w:t xml:space="preserve">Asiakas saa koulutussetelipäiviä </w:t>
      </w:r>
      <w:r w:rsidRPr="00382B7A">
        <w:rPr>
          <w:rFonts w:ascii="Segoe UI" w:hAnsi="Segoe UI"/>
          <w:color w:val="58595B" w:themeColor="text1"/>
          <w:szCs w:val="18"/>
        </w:rPr>
        <w:t>Ostotilillä ansaittujen</w:t>
      </w:r>
      <w:r w:rsidRPr="00382B7A">
        <w:rPr>
          <w:color w:val="58595B" w:themeColor="text1"/>
          <w:szCs w:val="18"/>
        </w:rPr>
        <w:t xml:space="preserve"> laskettujen pisteiden mukaan seuraavassa kuvatulla tavalla </w:t>
      </w:r>
      <w:r w:rsidRPr="00382B7A">
        <w:rPr>
          <w:rFonts w:ascii="Segoe UI" w:hAnsi="Segoe UI"/>
          <w:color w:val="58595B" w:themeColor="text1"/>
          <w:szCs w:val="18"/>
        </w:rPr>
        <w:t>(lisätietoja SA-etujen pisteiden laskennasta on tämän asiakirjan kohdassa Software Assurance -etujen pisteiden laskeminen Microsoft Products and Services Agreement -sopimukselle)</w:t>
      </w:r>
      <w:r w:rsidRPr="00382B7A">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0"/>
        <w:gridCol w:w="2340"/>
        <w:gridCol w:w="2510"/>
      </w:tblGrid>
      <w:tr w:rsidR="00816143" w:rsidRPr="00382B7A" w:rsidTr="007D0BD3">
        <w:trPr>
          <w:tblHeader/>
        </w:trPr>
        <w:tc>
          <w:tcPr>
            <w:tcW w:w="2620" w:type="dxa"/>
            <w:shd w:val="clear" w:color="auto" w:fill="5F497A" w:themeFill="accent4" w:themeFillShade="BF"/>
            <w:vAlign w:val="center"/>
          </w:tcPr>
          <w:p w:rsidR="00816143" w:rsidRPr="00382B7A" w:rsidRDefault="00816143" w:rsidP="00CF722F">
            <w:pPr>
              <w:pStyle w:val="ProductList-Body"/>
              <w:keepNext/>
              <w:spacing w:before="20" w:after="20"/>
              <w:rPr>
                <w:color w:val="FFFFFF" w:themeColor="background1"/>
                <w:szCs w:val="18"/>
              </w:rPr>
            </w:pPr>
            <w:r w:rsidRPr="00382B7A">
              <w:rPr>
                <w:color w:val="FFFFFF" w:themeColor="background1"/>
                <w:szCs w:val="18"/>
              </w:rPr>
              <w:t>Pisteet SAM:lla</w:t>
            </w:r>
          </w:p>
        </w:tc>
        <w:tc>
          <w:tcPr>
            <w:tcW w:w="2340" w:type="dxa"/>
            <w:shd w:val="clear" w:color="auto" w:fill="5F497A" w:themeFill="accent4" w:themeFillShade="BF"/>
            <w:vAlign w:val="center"/>
          </w:tcPr>
          <w:p w:rsidR="00816143" w:rsidRPr="00382B7A" w:rsidRDefault="00816143" w:rsidP="00CF722F">
            <w:pPr>
              <w:pStyle w:val="ProductList-Body"/>
              <w:keepNext/>
              <w:spacing w:before="20" w:after="20"/>
              <w:jc w:val="center"/>
              <w:rPr>
                <w:color w:val="FFFFFF" w:themeColor="background1"/>
                <w:szCs w:val="18"/>
              </w:rPr>
            </w:pPr>
            <w:r w:rsidRPr="00382B7A">
              <w:rPr>
                <w:color w:val="FFFFFF" w:themeColor="background1"/>
                <w:szCs w:val="18"/>
              </w:rPr>
              <w:t>Sovellus-tuoteryhmän tuotteet</w:t>
            </w:r>
            <w:r w:rsidR="006C205C" w:rsidRPr="00382B7A">
              <w:rPr>
                <w:i/>
                <w:color w:val="FFFFFF" w:themeColor="background1"/>
                <w:szCs w:val="18"/>
              </w:rPr>
              <w:t xml:space="preserve"> </w:t>
            </w:r>
            <w:r w:rsidRPr="00382B7A">
              <w:rPr>
                <w:color w:val="FFFFFF" w:themeColor="background1"/>
                <w:szCs w:val="18"/>
              </w:rPr>
              <w:t>Maksusetelipäivät</w:t>
            </w:r>
          </w:p>
        </w:tc>
        <w:tc>
          <w:tcPr>
            <w:tcW w:w="2510" w:type="dxa"/>
            <w:shd w:val="clear" w:color="auto" w:fill="5F497A" w:themeFill="accent4" w:themeFillShade="BF"/>
            <w:vAlign w:val="center"/>
          </w:tcPr>
          <w:p w:rsidR="00816143" w:rsidRPr="00382B7A" w:rsidRDefault="00816143" w:rsidP="00CF722F">
            <w:pPr>
              <w:pStyle w:val="ProductList-Body"/>
              <w:keepNext/>
              <w:spacing w:before="20" w:after="20"/>
              <w:jc w:val="center"/>
              <w:rPr>
                <w:color w:val="FFFFFF" w:themeColor="background1"/>
                <w:szCs w:val="18"/>
              </w:rPr>
            </w:pPr>
            <w:r w:rsidRPr="00382B7A">
              <w:rPr>
                <w:color w:val="FFFFFF" w:themeColor="background1"/>
                <w:szCs w:val="18"/>
              </w:rPr>
              <w:t>Järjestelmät-tuoteryhmän tuotteiden maksusetelipäivät</w:t>
            </w:r>
          </w:p>
        </w:tc>
      </w:tr>
      <w:tr w:rsidR="00816143" w:rsidRPr="00382B7A" w:rsidTr="007D0BD3">
        <w:tc>
          <w:tcPr>
            <w:tcW w:w="2620" w:type="dxa"/>
            <w:vAlign w:val="center"/>
          </w:tcPr>
          <w:p w:rsidR="00816143" w:rsidRPr="00382B7A" w:rsidRDefault="00816143" w:rsidP="00E16B45">
            <w:pPr>
              <w:pStyle w:val="ProductList-Body"/>
              <w:rPr>
                <w:rFonts w:ascii="Segoe UI" w:hAnsi="Segoe UI"/>
                <w:color w:val="58595B" w:themeColor="text1"/>
                <w:szCs w:val="18"/>
              </w:rPr>
            </w:pPr>
            <w:r w:rsidRPr="00382B7A">
              <w:rPr>
                <w:rFonts w:ascii="Segoe UI" w:hAnsi="Segoe UI"/>
                <w:color w:val="58595B" w:themeColor="text1"/>
                <w:szCs w:val="18"/>
              </w:rPr>
              <w:t>50 – 99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2</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1</w:t>
            </w:r>
          </w:p>
        </w:tc>
      </w:tr>
      <w:tr w:rsidR="00816143" w:rsidRPr="00382B7A" w:rsidTr="007D0BD3">
        <w:trPr>
          <w:trHeight w:val="70"/>
        </w:trPr>
        <w:tc>
          <w:tcPr>
            <w:tcW w:w="2620" w:type="dxa"/>
            <w:vAlign w:val="center"/>
          </w:tcPr>
          <w:p w:rsidR="00816143" w:rsidRPr="00382B7A" w:rsidRDefault="00816143" w:rsidP="00E16B45">
            <w:pPr>
              <w:pStyle w:val="ProductList-Body"/>
              <w:rPr>
                <w:rFonts w:ascii="Segoe UI" w:hAnsi="Segoe UI"/>
                <w:color w:val="58595B" w:themeColor="text1"/>
                <w:szCs w:val="18"/>
              </w:rPr>
            </w:pPr>
            <w:r w:rsidRPr="00382B7A">
              <w:rPr>
                <w:rFonts w:ascii="Segoe UI" w:hAnsi="Segoe UI"/>
                <w:color w:val="58595B" w:themeColor="text1"/>
                <w:szCs w:val="18"/>
              </w:rPr>
              <w:t>100 – 149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4</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2</w:t>
            </w:r>
          </w:p>
        </w:tc>
      </w:tr>
      <w:tr w:rsidR="00816143" w:rsidRPr="00382B7A" w:rsidTr="007D0BD3">
        <w:tc>
          <w:tcPr>
            <w:tcW w:w="2620" w:type="dxa"/>
            <w:vAlign w:val="center"/>
          </w:tcPr>
          <w:p w:rsidR="00816143" w:rsidRPr="00382B7A" w:rsidRDefault="00816143" w:rsidP="00E16B45">
            <w:pPr>
              <w:pStyle w:val="ProductList-Body"/>
              <w:rPr>
                <w:rFonts w:ascii="Segoe UI" w:hAnsi="Segoe UI"/>
                <w:color w:val="58595B" w:themeColor="text1"/>
                <w:szCs w:val="18"/>
              </w:rPr>
            </w:pPr>
            <w:r w:rsidRPr="00382B7A">
              <w:rPr>
                <w:rFonts w:ascii="Segoe UI" w:hAnsi="Segoe UI"/>
                <w:color w:val="58595B" w:themeColor="text1"/>
                <w:szCs w:val="18"/>
              </w:rPr>
              <w:t>150 – 199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6</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3</w:t>
            </w:r>
          </w:p>
        </w:tc>
      </w:tr>
      <w:tr w:rsidR="00816143" w:rsidRPr="00382B7A" w:rsidTr="007D0BD3">
        <w:tc>
          <w:tcPr>
            <w:tcW w:w="2620" w:type="dxa"/>
            <w:vAlign w:val="center"/>
          </w:tcPr>
          <w:p w:rsidR="00816143" w:rsidRPr="00382B7A" w:rsidRDefault="00816143" w:rsidP="00E16B45">
            <w:pPr>
              <w:pStyle w:val="ProductList-Body"/>
              <w:rPr>
                <w:rFonts w:ascii="Segoe UI" w:hAnsi="Segoe UI"/>
                <w:color w:val="58595B" w:themeColor="text1"/>
                <w:szCs w:val="18"/>
              </w:rPr>
            </w:pPr>
            <w:r w:rsidRPr="00382B7A">
              <w:rPr>
                <w:rFonts w:ascii="Segoe UI" w:hAnsi="Segoe UI"/>
                <w:color w:val="58595B" w:themeColor="text1"/>
                <w:szCs w:val="18"/>
              </w:rPr>
              <w:t>200 – 249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8</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4</w:t>
            </w:r>
          </w:p>
        </w:tc>
      </w:tr>
      <w:tr w:rsidR="00816143" w:rsidRPr="00382B7A" w:rsidTr="007D0BD3">
        <w:tc>
          <w:tcPr>
            <w:tcW w:w="2620" w:type="dxa"/>
            <w:vAlign w:val="center"/>
          </w:tcPr>
          <w:p w:rsidR="00816143" w:rsidRPr="00382B7A" w:rsidRDefault="002B4FDE" w:rsidP="00E16B45">
            <w:pPr>
              <w:pStyle w:val="ProductList-Body"/>
              <w:rPr>
                <w:rFonts w:ascii="Segoe UI" w:hAnsi="Segoe UI"/>
                <w:color w:val="58595B" w:themeColor="text1"/>
                <w:szCs w:val="18"/>
              </w:rPr>
            </w:pPr>
            <w:r w:rsidRPr="00382B7A">
              <w:rPr>
                <w:rFonts w:ascii="Segoe UI" w:hAnsi="Segoe UI"/>
                <w:color w:val="58595B" w:themeColor="text1"/>
                <w:szCs w:val="18"/>
              </w:rPr>
              <w:t xml:space="preserve">250 – 2 </w:t>
            </w:r>
            <w:r w:rsidR="00816143" w:rsidRPr="00382B7A">
              <w:rPr>
                <w:rFonts w:ascii="Segoe UI" w:hAnsi="Segoe UI"/>
                <w:color w:val="58595B" w:themeColor="text1"/>
                <w:szCs w:val="18"/>
              </w:rPr>
              <w:t>399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20</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10</w:t>
            </w:r>
          </w:p>
        </w:tc>
      </w:tr>
      <w:tr w:rsidR="00816143" w:rsidRPr="00382B7A" w:rsidTr="007D0BD3">
        <w:tc>
          <w:tcPr>
            <w:tcW w:w="2620" w:type="dxa"/>
            <w:vAlign w:val="center"/>
          </w:tcPr>
          <w:p w:rsidR="00816143" w:rsidRPr="00382B7A" w:rsidRDefault="002B4FDE" w:rsidP="00E16B45">
            <w:pPr>
              <w:pStyle w:val="ProductList-Body"/>
              <w:rPr>
                <w:rFonts w:ascii="Segoe UI" w:hAnsi="Segoe UI"/>
                <w:color w:val="58595B" w:themeColor="text1"/>
                <w:szCs w:val="18"/>
              </w:rPr>
            </w:pPr>
            <w:r w:rsidRPr="00382B7A">
              <w:rPr>
                <w:rFonts w:ascii="Segoe UI" w:hAnsi="Segoe UI"/>
                <w:color w:val="58595B" w:themeColor="text1"/>
                <w:szCs w:val="18"/>
              </w:rPr>
              <w:t xml:space="preserve">2 400 – 5 </w:t>
            </w:r>
            <w:r w:rsidR="00816143" w:rsidRPr="00382B7A">
              <w:rPr>
                <w:rFonts w:ascii="Segoe UI" w:hAnsi="Segoe UI"/>
                <w:color w:val="58595B" w:themeColor="text1"/>
                <w:szCs w:val="18"/>
              </w:rPr>
              <w:t>999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30</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15</w:t>
            </w:r>
          </w:p>
        </w:tc>
      </w:tr>
      <w:tr w:rsidR="00816143" w:rsidRPr="00382B7A" w:rsidTr="007D0BD3">
        <w:trPr>
          <w:trHeight w:val="51"/>
        </w:trPr>
        <w:tc>
          <w:tcPr>
            <w:tcW w:w="2620" w:type="dxa"/>
            <w:vAlign w:val="center"/>
          </w:tcPr>
          <w:p w:rsidR="00816143" w:rsidRPr="00382B7A" w:rsidRDefault="002B4FDE" w:rsidP="00E16B45">
            <w:pPr>
              <w:pStyle w:val="ProductList-Body"/>
              <w:rPr>
                <w:rFonts w:ascii="Segoe UI" w:hAnsi="Segoe UI"/>
                <w:color w:val="58595B" w:themeColor="text1"/>
                <w:szCs w:val="18"/>
              </w:rPr>
            </w:pPr>
            <w:r w:rsidRPr="00382B7A">
              <w:rPr>
                <w:rFonts w:ascii="Segoe UI" w:hAnsi="Segoe UI"/>
                <w:color w:val="58595B" w:themeColor="text1"/>
                <w:szCs w:val="18"/>
              </w:rPr>
              <w:t xml:space="preserve">6 000 – 14 </w:t>
            </w:r>
            <w:r w:rsidR="00816143" w:rsidRPr="00382B7A">
              <w:rPr>
                <w:rFonts w:ascii="Segoe UI" w:hAnsi="Segoe UI"/>
                <w:color w:val="58595B" w:themeColor="text1"/>
                <w:szCs w:val="18"/>
              </w:rPr>
              <w:t>999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50</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25</w:t>
            </w:r>
          </w:p>
        </w:tc>
      </w:tr>
      <w:tr w:rsidR="00816143" w:rsidRPr="00382B7A" w:rsidTr="007D0BD3">
        <w:tc>
          <w:tcPr>
            <w:tcW w:w="2620" w:type="dxa"/>
            <w:vAlign w:val="center"/>
          </w:tcPr>
          <w:p w:rsidR="00816143" w:rsidRPr="00382B7A" w:rsidRDefault="002B4FDE" w:rsidP="00E16B45">
            <w:pPr>
              <w:pStyle w:val="ProductList-Body"/>
              <w:rPr>
                <w:rFonts w:ascii="Segoe UI" w:hAnsi="Segoe UI"/>
                <w:color w:val="58595B" w:themeColor="text1"/>
                <w:szCs w:val="18"/>
              </w:rPr>
            </w:pPr>
            <w:r w:rsidRPr="00382B7A">
              <w:rPr>
                <w:rFonts w:ascii="Segoe UI" w:hAnsi="Segoe UI"/>
                <w:color w:val="58595B" w:themeColor="text1"/>
                <w:szCs w:val="18"/>
              </w:rPr>
              <w:t xml:space="preserve">15 000 – 29 </w:t>
            </w:r>
            <w:r w:rsidR="00816143" w:rsidRPr="00382B7A">
              <w:rPr>
                <w:rFonts w:ascii="Segoe UI" w:hAnsi="Segoe UI"/>
                <w:color w:val="58595B" w:themeColor="text1"/>
                <w:szCs w:val="18"/>
              </w:rPr>
              <w:t>999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110</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55</w:t>
            </w:r>
          </w:p>
        </w:tc>
      </w:tr>
      <w:tr w:rsidR="00816143" w:rsidRPr="00382B7A" w:rsidTr="007D0BD3">
        <w:tc>
          <w:tcPr>
            <w:tcW w:w="2620" w:type="dxa"/>
            <w:vAlign w:val="center"/>
          </w:tcPr>
          <w:p w:rsidR="00816143" w:rsidRPr="00382B7A" w:rsidRDefault="002B4FDE" w:rsidP="00E16B45">
            <w:pPr>
              <w:pStyle w:val="ProductList-Body"/>
              <w:rPr>
                <w:rFonts w:ascii="Segoe UI" w:hAnsi="Segoe UI"/>
                <w:color w:val="58595B" w:themeColor="text1"/>
                <w:szCs w:val="18"/>
              </w:rPr>
            </w:pPr>
            <w:r w:rsidRPr="00382B7A">
              <w:rPr>
                <w:rFonts w:ascii="Segoe UI" w:hAnsi="Segoe UI"/>
                <w:color w:val="58595B" w:themeColor="text1"/>
                <w:szCs w:val="18"/>
              </w:rPr>
              <w:t xml:space="preserve">30 000 – 49 </w:t>
            </w:r>
            <w:r w:rsidR="00816143" w:rsidRPr="00382B7A">
              <w:rPr>
                <w:rFonts w:ascii="Segoe UI" w:hAnsi="Segoe UI"/>
                <w:color w:val="58595B" w:themeColor="text1"/>
                <w:szCs w:val="18"/>
              </w:rPr>
              <w:t>999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160</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80</w:t>
            </w:r>
          </w:p>
        </w:tc>
      </w:tr>
      <w:tr w:rsidR="00816143" w:rsidRPr="00382B7A" w:rsidTr="007D0BD3">
        <w:tc>
          <w:tcPr>
            <w:tcW w:w="2620" w:type="dxa"/>
            <w:vAlign w:val="center"/>
          </w:tcPr>
          <w:p w:rsidR="00816143" w:rsidRPr="00382B7A" w:rsidRDefault="002B4FDE" w:rsidP="00E16B45">
            <w:pPr>
              <w:pStyle w:val="ProductList-Body"/>
              <w:tabs>
                <w:tab w:val="clear" w:pos="158"/>
                <w:tab w:val="left" w:pos="162"/>
              </w:tabs>
              <w:rPr>
                <w:rFonts w:ascii="Segoe UI" w:hAnsi="Segoe UI"/>
                <w:color w:val="58595B" w:themeColor="text1"/>
                <w:szCs w:val="18"/>
              </w:rPr>
            </w:pPr>
            <w:r w:rsidRPr="00382B7A">
              <w:rPr>
                <w:rFonts w:ascii="Segoe UI" w:hAnsi="Segoe UI"/>
                <w:color w:val="58595B" w:themeColor="text1"/>
                <w:szCs w:val="18"/>
              </w:rPr>
              <w:t xml:space="preserve">50 000 – 99 </w:t>
            </w:r>
            <w:r w:rsidR="00816143" w:rsidRPr="00382B7A">
              <w:rPr>
                <w:rFonts w:ascii="Segoe UI" w:hAnsi="Segoe UI"/>
                <w:color w:val="58595B" w:themeColor="text1"/>
                <w:szCs w:val="18"/>
              </w:rPr>
              <w:t>999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250</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125</w:t>
            </w:r>
          </w:p>
        </w:tc>
      </w:tr>
      <w:tr w:rsidR="00816143" w:rsidRPr="00382B7A" w:rsidTr="007D0BD3">
        <w:tc>
          <w:tcPr>
            <w:tcW w:w="2620" w:type="dxa"/>
            <w:vAlign w:val="center"/>
          </w:tcPr>
          <w:p w:rsidR="00816143" w:rsidRPr="00382B7A" w:rsidRDefault="002B4FDE" w:rsidP="00E16B45">
            <w:pPr>
              <w:pStyle w:val="ProductList-Body"/>
              <w:rPr>
                <w:rFonts w:ascii="Segoe UI" w:hAnsi="Segoe UI"/>
                <w:color w:val="58595B" w:themeColor="text1"/>
                <w:szCs w:val="18"/>
              </w:rPr>
            </w:pPr>
            <w:r w:rsidRPr="00382B7A">
              <w:rPr>
                <w:rFonts w:ascii="Segoe UI" w:hAnsi="Segoe UI"/>
                <w:color w:val="58595B" w:themeColor="text1"/>
                <w:szCs w:val="18"/>
              </w:rPr>
              <w:t xml:space="preserve">100 000 – 199 </w:t>
            </w:r>
            <w:r w:rsidR="00816143" w:rsidRPr="00382B7A">
              <w:rPr>
                <w:rFonts w:ascii="Segoe UI" w:hAnsi="Segoe UI"/>
                <w:color w:val="58595B" w:themeColor="text1"/>
                <w:szCs w:val="18"/>
              </w:rPr>
              <w:t>999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400</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200</w:t>
            </w:r>
          </w:p>
        </w:tc>
      </w:tr>
      <w:tr w:rsidR="00816143" w:rsidRPr="00382B7A" w:rsidTr="007D0BD3">
        <w:tc>
          <w:tcPr>
            <w:tcW w:w="2620" w:type="dxa"/>
            <w:vAlign w:val="center"/>
          </w:tcPr>
          <w:p w:rsidR="00816143" w:rsidRPr="00382B7A" w:rsidRDefault="002B4FDE" w:rsidP="00E16B45">
            <w:pPr>
              <w:pStyle w:val="ProductList-Body"/>
              <w:rPr>
                <w:rFonts w:ascii="Segoe UI" w:hAnsi="Segoe UI"/>
                <w:color w:val="58595B" w:themeColor="text1"/>
                <w:szCs w:val="18"/>
              </w:rPr>
            </w:pPr>
            <w:r w:rsidRPr="00382B7A">
              <w:rPr>
                <w:rFonts w:ascii="Segoe UI" w:hAnsi="Segoe UI"/>
                <w:color w:val="58595B" w:themeColor="text1"/>
                <w:szCs w:val="18"/>
              </w:rPr>
              <w:t xml:space="preserve">200 000 – 399 </w:t>
            </w:r>
            <w:r w:rsidR="00816143" w:rsidRPr="00382B7A">
              <w:rPr>
                <w:rFonts w:ascii="Segoe UI" w:hAnsi="Segoe UI"/>
                <w:color w:val="58595B" w:themeColor="text1"/>
                <w:szCs w:val="18"/>
              </w:rPr>
              <w:t>999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600</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300</w:t>
            </w:r>
          </w:p>
        </w:tc>
      </w:tr>
      <w:tr w:rsidR="00816143" w:rsidRPr="00382B7A" w:rsidTr="007D0BD3">
        <w:tc>
          <w:tcPr>
            <w:tcW w:w="2620" w:type="dxa"/>
            <w:vAlign w:val="center"/>
          </w:tcPr>
          <w:p w:rsidR="00816143" w:rsidRPr="00382B7A" w:rsidRDefault="002B4FDE" w:rsidP="00E16B45">
            <w:pPr>
              <w:pStyle w:val="ProductList-Body"/>
              <w:rPr>
                <w:rFonts w:ascii="Segoe UI" w:hAnsi="Segoe UI"/>
                <w:color w:val="58595B" w:themeColor="text1"/>
                <w:szCs w:val="18"/>
              </w:rPr>
            </w:pPr>
            <w:r w:rsidRPr="00382B7A">
              <w:rPr>
                <w:rFonts w:ascii="Segoe UI" w:hAnsi="Segoe UI"/>
                <w:color w:val="58595B" w:themeColor="text1"/>
                <w:szCs w:val="18"/>
              </w:rPr>
              <w:t xml:space="preserve">400 000 – 599 </w:t>
            </w:r>
            <w:r w:rsidR="00816143" w:rsidRPr="00382B7A">
              <w:rPr>
                <w:rFonts w:ascii="Segoe UI" w:hAnsi="Segoe UI"/>
                <w:color w:val="58595B" w:themeColor="text1"/>
                <w:szCs w:val="18"/>
              </w:rPr>
              <w:t>999</w:t>
            </w:r>
          </w:p>
        </w:tc>
        <w:tc>
          <w:tcPr>
            <w:tcW w:w="234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800</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400</w:t>
            </w:r>
          </w:p>
        </w:tc>
      </w:tr>
      <w:tr w:rsidR="00816143" w:rsidRPr="00382B7A" w:rsidTr="007D0BD3">
        <w:tc>
          <w:tcPr>
            <w:tcW w:w="2620" w:type="dxa"/>
            <w:vAlign w:val="center"/>
          </w:tcPr>
          <w:p w:rsidR="00816143" w:rsidRPr="00382B7A" w:rsidRDefault="002B4FDE" w:rsidP="00E16B45">
            <w:pPr>
              <w:pStyle w:val="ProductList-Body"/>
              <w:rPr>
                <w:rFonts w:ascii="Segoe UI" w:hAnsi="Segoe UI"/>
                <w:color w:val="58595B" w:themeColor="text1"/>
                <w:szCs w:val="18"/>
              </w:rPr>
            </w:pPr>
            <w:r w:rsidRPr="00382B7A">
              <w:rPr>
                <w:rFonts w:ascii="Segoe UI" w:hAnsi="Segoe UI"/>
                <w:color w:val="58595B" w:themeColor="text1"/>
                <w:szCs w:val="18"/>
              </w:rPr>
              <w:t xml:space="preserve">600 </w:t>
            </w:r>
            <w:r w:rsidR="00816143" w:rsidRPr="00382B7A">
              <w:rPr>
                <w:rFonts w:ascii="Segoe UI" w:hAnsi="Segoe UI"/>
                <w:color w:val="58595B" w:themeColor="text1"/>
                <w:szCs w:val="18"/>
              </w:rPr>
              <w:t>000 +</w:t>
            </w:r>
          </w:p>
        </w:tc>
        <w:tc>
          <w:tcPr>
            <w:tcW w:w="2340" w:type="dxa"/>
            <w:vAlign w:val="center"/>
          </w:tcPr>
          <w:p w:rsidR="00816143" w:rsidRPr="00382B7A" w:rsidRDefault="002B4FDE"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 xml:space="preserve">1 </w:t>
            </w:r>
            <w:r w:rsidR="00816143" w:rsidRPr="00382B7A">
              <w:rPr>
                <w:rFonts w:ascii="Segoe UI" w:hAnsi="Segoe UI"/>
                <w:color w:val="58595B" w:themeColor="text1"/>
                <w:szCs w:val="18"/>
              </w:rPr>
              <w:t>400</w:t>
            </w:r>
          </w:p>
        </w:tc>
        <w:tc>
          <w:tcPr>
            <w:tcW w:w="2510" w:type="dxa"/>
            <w:vAlign w:val="center"/>
          </w:tcPr>
          <w:p w:rsidR="00816143" w:rsidRPr="00382B7A" w:rsidRDefault="00816143"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700</w:t>
            </w:r>
          </w:p>
        </w:tc>
      </w:tr>
    </w:tbl>
    <w:p w:rsidR="00F0478C" w:rsidRPr="00382B7A" w:rsidRDefault="00F754C4" w:rsidP="002123CF">
      <w:pPr>
        <w:pStyle w:val="Thirdheading"/>
        <w:rPr>
          <w:rFonts w:eastAsiaTheme="majorEastAsia"/>
        </w:rPr>
      </w:pPr>
      <w:r w:rsidRPr="00382B7A">
        <w:rPr>
          <w:rFonts w:eastAsiaTheme="majorEastAsia" w:cstheme="majorBidi"/>
          <w:b/>
          <w:bCs/>
          <w:color w:val="8064A2" w:themeColor="accent4"/>
          <w:sz w:val="18"/>
          <w:szCs w:val="18"/>
        </w:rPr>
        <w:t>Koulutussetelipäivien käyttäminen</w:t>
      </w:r>
    </w:p>
    <w:p w:rsidR="00816143" w:rsidRPr="00382B7A" w:rsidRDefault="00816143" w:rsidP="007B5219">
      <w:pPr>
        <w:pStyle w:val="BodyText"/>
        <w:numPr>
          <w:ilvl w:val="0"/>
          <w:numId w:val="16"/>
        </w:numPr>
        <w:spacing w:after="0"/>
      </w:pPr>
      <w:r w:rsidRPr="00382B7A">
        <w:rPr>
          <w:color w:val="58595B" w:themeColor="text1"/>
          <w:szCs w:val="18"/>
        </w:rPr>
        <w:t>K</w:t>
      </w:r>
      <w:r w:rsidRPr="00382B7A">
        <w:t>aikkia kursseja ei ole saatavilla kaikilla kielillä.</w:t>
      </w:r>
    </w:p>
    <w:p w:rsidR="00816143" w:rsidRPr="00382B7A" w:rsidRDefault="00816143" w:rsidP="007B5219">
      <w:pPr>
        <w:pStyle w:val="BodyText"/>
        <w:numPr>
          <w:ilvl w:val="0"/>
          <w:numId w:val="16"/>
        </w:numPr>
        <w:spacing w:after="0"/>
      </w:pPr>
      <w:r w:rsidRPr="00382B7A">
        <w:t>Vaatimukset täyttävän Microsoft Learning -kumppanin luomat paikalliset käytännöt ja Käyttöehdot voivat olla voimassa.</w:t>
      </w:r>
    </w:p>
    <w:p w:rsidR="00816143" w:rsidRPr="00382B7A" w:rsidRDefault="00816143" w:rsidP="007B5219">
      <w:pPr>
        <w:pStyle w:val="BodyText"/>
        <w:numPr>
          <w:ilvl w:val="0"/>
          <w:numId w:val="16"/>
        </w:numPr>
        <w:spacing w:after="0"/>
      </w:pPr>
      <w:r w:rsidRPr="00382B7A">
        <w:t>Edun hallinnoijat voivat kumota määritetty-tilassa olevan maksusetelin koska tahansa Microsoft Learning -kumppanin muodostamaan oppitunnin peruuttamispäivämäärään mennessä.</w:t>
      </w:r>
    </w:p>
    <w:p w:rsidR="00816143" w:rsidRPr="00382B7A" w:rsidRDefault="00816143" w:rsidP="007B5219">
      <w:pPr>
        <w:pStyle w:val="BodyText"/>
        <w:numPr>
          <w:ilvl w:val="0"/>
          <w:numId w:val="16"/>
        </w:numPr>
        <w:spacing w:after="0"/>
      </w:pPr>
      <w:r w:rsidRPr="00382B7A">
        <w:t>Koulutettavan henkilön on maksettava kurssipäivät, joita maksuseteli ei kata.</w:t>
      </w:r>
    </w:p>
    <w:p w:rsidR="00816143" w:rsidRPr="00382B7A" w:rsidRDefault="00816143" w:rsidP="007B5219">
      <w:pPr>
        <w:pStyle w:val="BodyText"/>
        <w:numPr>
          <w:ilvl w:val="0"/>
          <w:numId w:val="16"/>
        </w:numPr>
        <w:spacing w:after="0"/>
      </w:pPr>
      <w:r w:rsidRPr="00382B7A">
        <w:t>Maksusetelipäivät, jotka ylittävät tiettyyn opetukseen käytetyn päivien määrän, palautetaan saatavilla olevien päivien varantoon, josta Edun hallinnoijat voivat määrittää ne uudelleen.</w:t>
      </w:r>
    </w:p>
    <w:p w:rsidR="00816143" w:rsidRPr="00382B7A" w:rsidRDefault="00816143" w:rsidP="007B5219">
      <w:pPr>
        <w:pStyle w:val="BodyText"/>
        <w:numPr>
          <w:ilvl w:val="0"/>
          <w:numId w:val="16"/>
        </w:numPr>
        <w:spacing w:after="0"/>
      </w:pPr>
      <w:r w:rsidRPr="00382B7A">
        <w:t>Nopeutetulla tahdilla toimitetut kurssit vaativat maksusetelipäiviä kurssia normaalilla tahdilla toimitettaessa käytettyjen päivien määrän.</w:t>
      </w:r>
    </w:p>
    <w:p w:rsidR="00816143" w:rsidRPr="00382B7A" w:rsidRDefault="00816143" w:rsidP="007B5219">
      <w:pPr>
        <w:pStyle w:val="BodyText"/>
        <w:numPr>
          <w:ilvl w:val="0"/>
          <w:numId w:val="16"/>
        </w:numPr>
        <w:spacing w:after="0"/>
      </w:pPr>
      <w:r w:rsidRPr="00382B7A">
        <w:t>Maksuseteli on lunastettavissa vain vaatimukset täyttävän Microsoft Learning -kumppanin opettajan johtamalle koulutukselle hyväksytyissä kursseissa.</w:t>
      </w:r>
      <w:r w:rsidR="006C205C" w:rsidRPr="00382B7A">
        <w:t xml:space="preserve"> </w:t>
      </w:r>
      <w:r w:rsidRPr="00382B7A">
        <w:t>Mukautetut kurssit (muu kuin hyväksytyn kurssin nopeutettu toimitustahti tai mukautetut kurssit, jotka koostuvat vain hyväksytyistä kursseista) eivät ole oikeutettuja näiden maksuseteleiden käyttöön.</w:t>
      </w:r>
      <w:r w:rsidR="006C205C" w:rsidRPr="00382B7A">
        <w:t xml:space="preserve"> </w:t>
      </w:r>
      <w:r w:rsidRPr="00382B7A">
        <w:t xml:space="preserve">Lisätietoja hyväksytyistä kursseista on osoitteessa </w:t>
      </w:r>
      <w:hyperlink r:id="rId23" w:history="1">
        <w:r w:rsidRPr="00382B7A">
          <w:rPr>
            <w:rStyle w:val="Hyperlink"/>
            <w:szCs w:val="18"/>
          </w:rPr>
          <w:t>http://www.microsoft.com/learning/sa/training.mspx</w:t>
        </w:r>
      </w:hyperlink>
      <w:r w:rsidRPr="00382B7A">
        <w:rPr>
          <w:color w:val="58595B" w:themeColor="text1"/>
          <w:szCs w:val="18"/>
        </w:rPr>
        <w:t xml:space="preserve">. </w:t>
      </w:r>
    </w:p>
    <w:p w:rsidR="00816143" w:rsidRPr="00382B7A" w:rsidRDefault="00816143" w:rsidP="007B5219">
      <w:pPr>
        <w:pStyle w:val="BodyText"/>
        <w:numPr>
          <w:ilvl w:val="0"/>
          <w:numId w:val="16"/>
        </w:numPr>
        <w:spacing w:after="0"/>
      </w:pPr>
      <w:r w:rsidRPr="00382B7A">
        <w:t>Maksuseteleitä ei voi käyttää kattamaan maksuja, jotka liittyvät siihen, ettei asiakas saapunut varatulle kurssille.</w:t>
      </w:r>
      <w:r w:rsidR="006C205C" w:rsidRPr="00382B7A">
        <w:t xml:space="preserve"> </w:t>
      </w:r>
      <w:r w:rsidRPr="00382B7A">
        <w:t xml:space="preserve">Kaikki poissaoloihin liittyvät maksut ovat asiakkaan vastuulla. </w:t>
      </w:r>
    </w:p>
    <w:p w:rsidR="00816143" w:rsidRPr="00382B7A" w:rsidRDefault="00816143" w:rsidP="007B5219">
      <w:pPr>
        <w:pStyle w:val="BodyText"/>
        <w:numPr>
          <w:ilvl w:val="0"/>
          <w:numId w:val="16"/>
        </w:numPr>
        <w:spacing w:after="0"/>
      </w:pPr>
      <w:r w:rsidRPr="00382B7A">
        <w:t xml:space="preserve">Maksusetelit voi lunastaa vain se henkilö, jonka asiakkaan organisaatio on hyväksynyt käyttämään maksusetelin. </w:t>
      </w:r>
    </w:p>
    <w:p w:rsidR="00816143" w:rsidRPr="00382B7A" w:rsidRDefault="00816143" w:rsidP="007B5219">
      <w:pPr>
        <w:pStyle w:val="BodyText"/>
        <w:numPr>
          <w:ilvl w:val="0"/>
          <w:numId w:val="16"/>
        </w:numPr>
        <w:spacing w:after="0"/>
      </w:pPr>
      <w:r w:rsidRPr="00382B7A">
        <w:t>Maksuseteleitä ei voi vaihtaa rahaksi, maksuiksi tai muiksi arvoesineiksi.</w:t>
      </w:r>
    </w:p>
    <w:p w:rsidR="00816143" w:rsidRPr="00382B7A" w:rsidRDefault="00816143" w:rsidP="007B5219">
      <w:pPr>
        <w:pStyle w:val="BodyText"/>
        <w:numPr>
          <w:ilvl w:val="0"/>
          <w:numId w:val="16"/>
        </w:numPr>
        <w:spacing w:after="0"/>
      </w:pPr>
      <w:r w:rsidRPr="00382B7A">
        <w:t>Maksusetelit on määritettävä SA-ylläpitojakson aikana.</w:t>
      </w:r>
    </w:p>
    <w:p w:rsidR="00816143" w:rsidRPr="00382B7A" w:rsidRDefault="00816143" w:rsidP="007B5219">
      <w:pPr>
        <w:pStyle w:val="BodyText"/>
        <w:numPr>
          <w:ilvl w:val="0"/>
          <w:numId w:val="16"/>
        </w:numPr>
        <w:spacing w:after="0"/>
      </w:pPr>
      <w:r w:rsidRPr="00382B7A">
        <w:t>Maksusetelit vanhentuvat 180 päivää päivämäärästä, jolloin maksuseteli on määritetty, SA-ylläpidon päättymisestä riippumatta. Kaikki palvelut on toimitettava (koulutus toimitettu ja maksuseteli lunastettu) ennen maksusetelin vanhenemista. Maksusetelit, jotka vanhentuvat ennen SA-ylläpitosopimuksen päättymistä, palaavat Koulutusseteli-päivien varantoon.</w:t>
      </w:r>
    </w:p>
    <w:p w:rsidR="00816143" w:rsidRPr="00382B7A" w:rsidRDefault="00816143" w:rsidP="007B5219">
      <w:pPr>
        <w:pStyle w:val="BodyText"/>
        <w:numPr>
          <w:ilvl w:val="0"/>
          <w:numId w:val="16"/>
        </w:numPr>
        <w:spacing w:after="0"/>
      </w:pPr>
      <w:r w:rsidRPr="00382B7A">
        <w:t>Pois lukien Esittelyistunnot, yksi Koulutusseteli-päivä vastaa yhtä koulutusistuntopäivää.</w:t>
      </w:r>
      <w:r w:rsidR="006C205C" w:rsidRPr="00382B7A">
        <w:t xml:space="preserve"> </w:t>
      </w:r>
      <w:r w:rsidRPr="00382B7A">
        <w:t>Esittelyistunnoissa Koulutusseteli-päivä vastaa yhtä esittelyistuntoa.</w:t>
      </w:r>
    </w:p>
    <w:p w:rsidR="00816143" w:rsidRPr="00382B7A" w:rsidRDefault="000F116B" w:rsidP="007B5219">
      <w:pPr>
        <w:pStyle w:val="BodyText"/>
        <w:numPr>
          <w:ilvl w:val="0"/>
          <w:numId w:val="16"/>
        </w:numPr>
        <w:spacing w:after="0"/>
      </w:pPr>
      <w:r w:rsidRPr="00382B7A">
        <w:t>Asiakkaan on lunastettava Koulutusseteleitä vähintään neljän esittelyistunnon joukkoihin.</w:t>
      </w:r>
    </w:p>
    <w:p w:rsidR="00816143" w:rsidRPr="00382B7A" w:rsidRDefault="00816143" w:rsidP="007B5219">
      <w:pPr>
        <w:pStyle w:val="BodyText"/>
        <w:numPr>
          <w:ilvl w:val="0"/>
          <w:numId w:val="16"/>
        </w:numPr>
        <w:spacing w:after="0"/>
      </w:pPr>
      <w:r w:rsidRPr="00382B7A">
        <w:t>Esittelyistuntoihin lunastettuja Koulutusseteleitä, toisin kuin muihin koulutusistuntoihin lunastettuja Koulutusseteleitä, ei ole rajoitettu yksittäiseen henkilöön.</w:t>
      </w:r>
    </w:p>
    <w:p w:rsidR="00816143" w:rsidRPr="00382B7A" w:rsidRDefault="00816143" w:rsidP="007B5219">
      <w:pPr>
        <w:pStyle w:val="BodyText"/>
        <w:numPr>
          <w:ilvl w:val="0"/>
          <w:numId w:val="16"/>
        </w:numPr>
        <w:spacing w:after="0"/>
      </w:pPr>
      <w:r w:rsidRPr="00382B7A">
        <w:lastRenderedPageBreak/>
        <w:t xml:space="preserve">Maksuseteleitä voi käyttää varaamaan koulutusta vain yhdelle vaatimukset täyttävälle Microsoft Learning -kumppanille kerrallaan. </w:t>
      </w:r>
    </w:p>
    <w:p w:rsidR="00816143" w:rsidRPr="00382B7A" w:rsidRDefault="00816143" w:rsidP="007B5219">
      <w:pPr>
        <w:pStyle w:val="BodyText"/>
        <w:numPr>
          <w:ilvl w:val="0"/>
          <w:numId w:val="16"/>
        </w:numPr>
        <w:spacing w:after="0"/>
      </w:pPr>
      <w:r w:rsidRPr="00382B7A">
        <w:t>Microsoft Learning -kumppani pidättää itsellään oikeuden peruuttaa oppitunnin paikallisen peruutuskäytännön mukaan.</w:t>
      </w:r>
    </w:p>
    <w:p w:rsidR="00816143" w:rsidRPr="00382B7A" w:rsidRDefault="00816143" w:rsidP="007B5219">
      <w:pPr>
        <w:pStyle w:val="BodyText"/>
        <w:numPr>
          <w:ilvl w:val="0"/>
          <w:numId w:val="16"/>
        </w:numPr>
        <w:spacing w:after="0"/>
      </w:pPr>
      <w:r w:rsidRPr="00382B7A">
        <w:t>Maksusetelit kelpaavat vain ohjelmaan osallistuville Microsoft Learning -kumppaneille. Niitä voi käyttää mille tahansa vaatimukset täyttävälle Microsoft Learning -kumppanille missä päin maailmaa tahansa.</w:t>
      </w:r>
      <w:r w:rsidR="006C205C" w:rsidRPr="00382B7A">
        <w:t xml:space="preserve"> </w:t>
      </w:r>
    </w:p>
    <w:p w:rsidR="00816143" w:rsidRPr="00382B7A" w:rsidRDefault="000F116B" w:rsidP="007B5219">
      <w:pPr>
        <w:pStyle w:val="BodyText"/>
        <w:numPr>
          <w:ilvl w:val="0"/>
          <w:numId w:val="16"/>
        </w:numPr>
        <w:spacing w:after="0"/>
      </w:pPr>
      <w:r w:rsidRPr="00382B7A">
        <w:t>Asiakkaan on annettava Microsoft Learning -kumppanille sen maksusetelin tiedot, jota se haluaa käyttää kurssiin, ennen kurssin päättymistä, jotta se voi käyttää maksuseteliä kurssimaksuna.</w:t>
      </w:r>
      <w:r w:rsidR="006C205C" w:rsidRPr="00382B7A">
        <w:t xml:space="preserve"> </w:t>
      </w:r>
    </w:p>
    <w:p w:rsidR="00816143" w:rsidRPr="00382B7A" w:rsidRDefault="00816143" w:rsidP="007B5219">
      <w:pPr>
        <w:pStyle w:val="BodyText"/>
        <w:numPr>
          <w:ilvl w:val="0"/>
          <w:numId w:val="16"/>
        </w:numPr>
        <w:spacing w:after="0"/>
      </w:pPr>
      <w:r w:rsidRPr="00382B7A">
        <w:t>Microsoft ei ole vastuussa menetetyistä, varastetuista, hukatuista tai väärin käytetyistä maksuseteleistä.</w:t>
      </w:r>
    </w:p>
    <w:p w:rsidR="00816143" w:rsidRPr="00382B7A" w:rsidRDefault="00816143" w:rsidP="007B5219">
      <w:pPr>
        <w:pStyle w:val="BodyText"/>
        <w:numPr>
          <w:ilvl w:val="0"/>
          <w:numId w:val="16"/>
        </w:numPr>
        <w:spacing w:after="0"/>
      </w:pPr>
      <w:r w:rsidRPr="00382B7A">
        <w:t>Vaatimukset täyttävien käyttöoikeuksien, joille SA-ylläpito on hankittu, väheneminen palautusten ja muiden laskutussäätöjen seurauksena, kun se on sallittua, voi vähentää asiakkaan Koulutusseteli-palvelutason oikeutusta.</w:t>
      </w:r>
    </w:p>
    <w:p w:rsidR="00816143" w:rsidRPr="00382B7A" w:rsidRDefault="00816143" w:rsidP="007B5219">
      <w:pPr>
        <w:pStyle w:val="BodyText"/>
        <w:numPr>
          <w:ilvl w:val="0"/>
          <w:numId w:val="16"/>
        </w:numPr>
        <w:spacing w:after="0"/>
      </w:pPr>
      <w:r w:rsidRPr="00382B7A">
        <w:t>Maksuseteleitä voi lunastaa vain se organisaatio, joka on oikeutettu etuun.</w:t>
      </w:r>
    </w:p>
    <w:p w:rsidR="00816143" w:rsidRPr="00382B7A" w:rsidRDefault="00816143" w:rsidP="007B5219">
      <w:pPr>
        <w:pStyle w:val="BodyText"/>
        <w:numPr>
          <w:ilvl w:val="0"/>
          <w:numId w:val="16"/>
        </w:numPr>
        <w:spacing w:after="0"/>
      </w:pPr>
      <w:r w:rsidRPr="00382B7A">
        <w:t>Maksuseteleillä toimitetut palvelut toimitetaan sopimuksella asiakkaan ja Suunnittelupalvelukumppanin välillä. Microsoft ei ole vastuussa palveluihin liittyvästä Suunnittelupalvelukumppanin työstä tai epäonnistumisesta.</w:t>
      </w:r>
    </w:p>
    <w:p w:rsidR="00405B6B" w:rsidRPr="00382B7A" w:rsidRDefault="00816143" w:rsidP="007B5219">
      <w:pPr>
        <w:pStyle w:val="BodyText"/>
        <w:numPr>
          <w:ilvl w:val="0"/>
          <w:numId w:val="16"/>
        </w:numPr>
        <w:spacing w:after="0"/>
      </w:pPr>
      <w:r w:rsidRPr="00382B7A">
        <w:t>Edellä oleva taulukko osoittaa saatavilla olevat koulutuspäivät täyden kolmen vuoden Ostotilillä hankinnan mukaan.</w:t>
      </w:r>
      <w:r w:rsidR="006C205C" w:rsidRPr="00382B7A">
        <w:t xml:space="preserve"> </w:t>
      </w:r>
      <w:r w:rsidRPr="00382B7A">
        <w:t>Jos SA-ylläpito kestää alle kolme vuotta, oikeutettujen koulutuspäivien määrää suhteutetaan vastaavasti.</w:t>
      </w:r>
    </w:p>
    <w:p w:rsidR="005944C1" w:rsidRPr="00382B7A" w:rsidRDefault="005944C1" w:rsidP="009A7988">
      <w:pPr>
        <w:pStyle w:val="Heading2"/>
      </w:pPr>
      <w:bookmarkStart w:id="31" w:name="_24x7_Problem_Resolution_1"/>
      <w:bookmarkStart w:id="32" w:name="_Toc403380305"/>
      <w:bookmarkStart w:id="33" w:name="_Toc416874315"/>
      <w:bookmarkEnd w:id="31"/>
      <w:r w:rsidRPr="00382B7A">
        <w:t>Ympärivuorokautinen ongelmanratkaisutuki</w:t>
      </w:r>
      <w:bookmarkEnd w:id="32"/>
      <w:bookmarkEnd w:id="33"/>
      <w:r w:rsidRPr="00382B7A">
        <w:t xml:space="preserve"> </w:t>
      </w:r>
    </w:p>
    <w:p w:rsidR="005944C1" w:rsidRPr="00382B7A" w:rsidRDefault="00E23144" w:rsidP="005944C1">
      <w:r w:rsidRPr="00382B7A">
        <w:rPr>
          <w:color w:val="58595B" w:themeColor="text1"/>
          <w:szCs w:val="18"/>
        </w:rPr>
        <w:t>Jos asiakkaalla on SA-ylläpito, asiakkaan hankinnat ovat oikeutettuja ympärivuorokautiseen ongelmanratkaisutukeen.</w:t>
      </w:r>
      <w:r w:rsidR="006C205C" w:rsidRPr="00382B7A">
        <w:rPr>
          <w:color w:val="58595B" w:themeColor="text1"/>
          <w:szCs w:val="18"/>
        </w:rPr>
        <w:t xml:space="preserve"> </w:t>
      </w:r>
      <w:r w:rsidRPr="00382B7A">
        <w:rPr>
          <w:color w:val="58595B" w:themeColor="text1"/>
          <w:szCs w:val="18"/>
        </w:rPr>
        <w:t>Ympärivuorokautinen ongelmanratkaisutuki tarjoaa avunantoa ongelmiin, joiden yhteydessä ilmenee erityisiä häiriöitä Microsoftin tuotteiden käytön yhteydessä, kun voidaan kohtuudella osoittaa, että ongelmat johtuvat Microsoftin tuotteista.</w:t>
      </w:r>
      <w:r w:rsidR="006C205C" w:rsidRPr="00382B7A">
        <w:rPr>
          <w:color w:val="58595B" w:themeColor="text1"/>
          <w:szCs w:val="18"/>
        </w:rPr>
        <w:t xml:space="preserve"> </w:t>
      </w:r>
      <w:r w:rsidRPr="00382B7A">
        <w:rPr>
          <w:color w:val="58595B" w:themeColor="text1"/>
          <w:szCs w:val="18"/>
        </w:rPr>
        <w:t>Microsoft pyrkii kohtuullisin toimin auttamaan asiakasta, jolla on tukipyyntöjä, Microsoftin tuotetukikäytäntöjen mukaisesti.</w:t>
      </w:r>
      <w:r w:rsidR="006C205C" w:rsidRPr="00382B7A">
        <w:rPr>
          <w:color w:val="58595B" w:themeColor="text1"/>
          <w:szCs w:val="18"/>
        </w:rPr>
        <w:t xml:space="preserve"> </w:t>
      </w:r>
      <w:r w:rsidRPr="00382B7A">
        <w:rPr>
          <w:color w:val="58595B" w:themeColor="text1"/>
          <w:szCs w:val="18"/>
        </w:rPr>
        <w:t xml:space="preserve">Microsoft pidättää itsellään oikeuden kieltää kohtuuttomat tukipalvelupyynnöt ja voi joskus ohjata asiakkaan lisäpalvelutasosopimukseen, mikä voi edellyttää lisämaksua. </w:t>
      </w:r>
    </w:p>
    <w:p w:rsidR="005944C1" w:rsidRPr="00382B7A" w:rsidRDefault="005944C1" w:rsidP="002123CF">
      <w:pPr>
        <w:spacing w:before="120"/>
      </w:pPr>
      <w:r w:rsidRPr="00382B7A">
        <w:rPr>
          <w:color w:val="58595B" w:themeColor="text1"/>
          <w:szCs w:val="18"/>
        </w:rPr>
        <w:t xml:space="preserve">Microsoft voi lisätä tukea uusille Tuotteille tai keskeyttää tuen antamisen olemassa oleville Tuotteille. On mahdollista, että joissakin tapauksissa asiakkaan organisaation Microsoft-tuotteen toteutusta ei voi tehokkaasti tukea. Osana tukipalveluiden tarjoamista Microsoft ilmoittaa asiakkaalle, mikäli se päätyy kyseiseen johtopäätökseen. Mikäli asiakkaan organisaatio ei 30 päivän kuluessa ilmoituksesta muuta toteutusta siten, että sitä voidaan tehokkaasti tukea, Microsoftilla ei ole velvollisuutta toimittaa lisätukipalveluita kyseiselle toteutukselle. Microsoft jatkaa kuitenkin tuen toimittamista muille, näiden ehtojen kattamille, tuettavissa oleville toteutuksille. </w:t>
      </w:r>
    </w:p>
    <w:p w:rsidR="0046773C" w:rsidRPr="00382B7A" w:rsidRDefault="005944C1" w:rsidP="002123CF">
      <w:pPr>
        <w:spacing w:before="120"/>
      </w:pPr>
      <w:r w:rsidRPr="00382B7A">
        <w:rPr>
          <w:color w:val="58595B" w:themeColor="text1"/>
          <w:szCs w:val="18"/>
        </w:rPr>
        <w:t>Avustettu viankorjaustukipyyntö eli tapahtuma määritetään yksittäiseksi tukea vaativaksi ongelmaksi ja sen ratkaisemiseksi vaadittaviksi kohtuullisiksi toimiksi.</w:t>
      </w:r>
      <w:r w:rsidR="006C205C" w:rsidRPr="00382B7A">
        <w:rPr>
          <w:color w:val="58595B" w:themeColor="text1"/>
          <w:szCs w:val="18"/>
        </w:rPr>
        <w:t xml:space="preserve"> </w:t>
      </w:r>
      <w:r w:rsidRPr="00382B7A">
        <w:rPr>
          <w:color w:val="58595B" w:themeColor="text1"/>
          <w:szCs w:val="18"/>
        </w:rPr>
        <w:t>Yksittäinen tukea vaativa ongelma on ongelma, jota ei voi jakaa pienemmiksi ongelmiksi.</w:t>
      </w:r>
      <w:r w:rsidR="006C205C" w:rsidRPr="00382B7A">
        <w:rPr>
          <w:color w:val="58595B" w:themeColor="text1"/>
          <w:szCs w:val="18"/>
        </w:rPr>
        <w:t xml:space="preserve"> </w:t>
      </w:r>
      <w:r w:rsidRPr="00382B7A">
        <w:rPr>
          <w:color w:val="58595B" w:themeColor="text1"/>
          <w:szCs w:val="18"/>
        </w:rPr>
        <w:t>Jos ongelma koostuu pienemmistä tukea vaativista ongelmista, niistä kutakin pidetään erillisenä ongelmana.</w:t>
      </w:r>
      <w:r w:rsidR="006C205C" w:rsidRPr="00382B7A">
        <w:rPr>
          <w:color w:val="58595B" w:themeColor="text1"/>
          <w:szCs w:val="18"/>
        </w:rPr>
        <w:t xml:space="preserve"> </w:t>
      </w:r>
      <w:r w:rsidRPr="00382B7A">
        <w:rPr>
          <w:color w:val="58595B" w:themeColor="text1"/>
          <w:szCs w:val="18"/>
        </w:rPr>
        <w:t>Joissakin tapauksissa Microsoft voi toimittaa asiakkaalle muokkauksen kaupallisesti saatavilla olevasta Microsoft-tuotteen ohjelmistokoodista korjaamaan tiettyjä kriittisiä ongelmia (</w:t>
      </w:r>
      <w:r w:rsidR="00DF1C4B" w:rsidRPr="00382B7A">
        <w:rPr>
          <w:color w:val="58595B" w:themeColor="text1"/>
          <w:szCs w:val="18"/>
        </w:rPr>
        <w:t>”</w:t>
      </w:r>
      <w:r w:rsidRPr="00382B7A">
        <w:rPr>
          <w:color w:val="58595B" w:themeColor="text1"/>
          <w:szCs w:val="18"/>
        </w:rPr>
        <w:t>Hotfix-korjaukset</w:t>
      </w:r>
      <w:r w:rsidR="00DF1C4B" w:rsidRPr="00382B7A">
        <w:rPr>
          <w:color w:val="58595B" w:themeColor="text1"/>
          <w:szCs w:val="18"/>
        </w:rPr>
        <w:t>”</w:t>
      </w:r>
      <w:r w:rsidRPr="00382B7A">
        <w:rPr>
          <w:color w:val="58595B" w:themeColor="text1"/>
          <w:szCs w:val="18"/>
        </w:rPr>
        <w:t>) vastauksena avustettuun viankorjaustukipyyntöön.</w:t>
      </w:r>
      <w:r w:rsidR="006C205C" w:rsidRPr="00382B7A">
        <w:rPr>
          <w:color w:val="58595B" w:themeColor="text1"/>
          <w:szCs w:val="18"/>
        </w:rPr>
        <w:t xml:space="preserve"> </w:t>
      </w:r>
      <w:r w:rsidRPr="00382B7A">
        <w:rPr>
          <w:color w:val="58595B" w:themeColor="text1"/>
          <w:szCs w:val="18"/>
        </w:rPr>
        <w:t>Hotfix-päivitykset on suunniteltu vastaamaan asiakkaan tiettyihin ongelmiin, eikä niitä ole regressiotestattu.</w:t>
      </w:r>
      <w:r w:rsidR="006C205C" w:rsidRPr="00382B7A">
        <w:rPr>
          <w:color w:val="58595B" w:themeColor="text1"/>
          <w:szCs w:val="18"/>
        </w:rPr>
        <w:t xml:space="preserve"> </w:t>
      </w:r>
      <w:r w:rsidRPr="00382B7A">
        <w:rPr>
          <w:color w:val="58595B" w:themeColor="text1"/>
          <w:szCs w:val="18"/>
        </w:rPr>
        <w:t>Ellei tässä ole toisin mainittu, Hotfix-korjauksia ei saa jakaa kolmansille osapuolille, jotka eivät ole konserniyhtiöitä, ilman Microsoftin kirjallista lupaa.</w:t>
      </w:r>
    </w:p>
    <w:p w:rsidR="005944C1" w:rsidRPr="00382B7A" w:rsidRDefault="005944C1" w:rsidP="002123CF">
      <w:pPr>
        <w:spacing w:before="120" w:after="120"/>
      </w:pPr>
      <w:r w:rsidRPr="00382B7A">
        <w:rPr>
          <w:color w:val="58595B" w:themeColor="text1"/>
          <w:szCs w:val="18"/>
        </w:rPr>
        <w:t>Tuotteet, jotka ovat saatavilla volyymikäyttöoikeudella ja ovat Microsoftin tuen elinkaarikäytännön mukaan mainstream-tukijaksossa, ovat oikeutettuja ympärivuorokautiseen ongelmanratkaisutukeen.</w:t>
      </w:r>
      <w:r w:rsidR="006C205C" w:rsidRPr="00382B7A">
        <w:rPr>
          <w:color w:val="58595B" w:themeColor="text1"/>
          <w:szCs w:val="18"/>
        </w:rPr>
        <w:t xml:space="preserve"> </w:t>
      </w:r>
      <w:r w:rsidRPr="00382B7A">
        <w:rPr>
          <w:color w:val="58595B" w:themeColor="text1"/>
          <w:szCs w:val="18"/>
        </w:rPr>
        <w:t>Tuotteen oikeutus puhelintukeen on sidottu Tuotteen SA-tarjouksen saatavuuteen. Kun SA-vaihtoehtoa ei ole saatavilla palvelimelle mutta se on saatavilla CAL-käyttöoikeuksille, CAL-käyttöoikeuksien pisteet lasketaan tapauksille käytettäväksi muille vaatimukset täyttäville Tuotteille, kuten alla olevassa kohdassa Puhelintukitapaukset kuvataan.</w:t>
      </w:r>
      <w:r w:rsidR="006C205C" w:rsidRPr="00382B7A">
        <w:rPr>
          <w:color w:val="58595B" w:themeColor="text1"/>
          <w:szCs w:val="18"/>
        </w:rPr>
        <w:t xml:space="preserve"> </w:t>
      </w:r>
      <w:r w:rsidRPr="00382B7A">
        <w:rPr>
          <w:color w:val="58595B" w:themeColor="text1"/>
          <w:szCs w:val="18"/>
        </w:rPr>
        <w:t>Palvelun ja tukikäytännön tiedot ovat kyseisen Tuotteen kohdassa Tuoteluettelossa.</w:t>
      </w:r>
      <w:r w:rsidR="006C205C" w:rsidRPr="00382B7A">
        <w:rPr>
          <w:color w:val="58595B" w:themeColor="text1"/>
          <w:szCs w:val="18"/>
        </w:rPr>
        <w:t xml:space="preserve"> </w:t>
      </w:r>
      <w:r w:rsidRPr="00382B7A">
        <w:rPr>
          <w:color w:val="58595B" w:themeColor="text1"/>
          <w:szCs w:val="18"/>
        </w:rPr>
        <w:t>Tällä hetkellä Mainstream-tukijaksossa olevien Tuotteiden aiemmat versiot, joita asiakas päättää käyttää nykyisen käyttöoikeudellisen version asemesta, ovat myös oikeutettuja tukeen.</w:t>
      </w:r>
      <w:r w:rsidR="006C205C" w:rsidRPr="00382B7A">
        <w:rPr>
          <w:color w:val="58595B" w:themeColor="text1"/>
          <w:szCs w:val="18"/>
        </w:rPr>
        <w:t xml:space="preserve"> </w:t>
      </w:r>
      <w:r w:rsidRPr="00382B7A">
        <w:rPr>
          <w:color w:val="58595B" w:themeColor="text1"/>
          <w:szCs w:val="18"/>
        </w:rPr>
        <w:t>Kaikkien palvelinten Developer-versio, HED-tuotteet ja MSDN-tilaukset eivät kuulu tuen piiriin.</w:t>
      </w:r>
    </w:p>
    <w:p w:rsidR="005944C1" w:rsidRPr="00382B7A" w:rsidRDefault="005944C1" w:rsidP="005944C1">
      <w:r w:rsidRPr="00382B7A">
        <w:rPr>
          <w:color w:val="58595B" w:themeColor="text1"/>
          <w:szCs w:val="18"/>
        </w:rPr>
        <w:t>Ympärivuorokautinen ongelmanratkaisutuki myöntää asiakkaalle tietyn määrän tapauksia ja yhteystietoja, joiden avulla voidaan käynnistää tapauksia alla kuvatulla tavalla. Tuki voidaan käynnistää lähettämällä tapauksia joko sähköisesti verkossa tai puhelimitse. Kullekin tavalle on eri ehdot.</w:t>
      </w:r>
      <w:r w:rsidR="006C205C" w:rsidRPr="00382B7A">
        <w:rPr>
          <w:color w:val="58595B" w:themeColor="text1"/>
          <w:szCs w:val="18"/>
        </w:rPr>
        <w:t xml:space="preserve"> </w:t>
      </w:r>
    </w:p>
    <w:p w:rsidR="005944C1" w:rsidRPr="00382B7A" w:rsidRDefault="005944C1" w:rsidP="005944C1">
      <w:pPr>
        <w:pStyle w:val="Thirdheading"/>
      </w:pPr>
      <w:r w:rsidRPr="00382B7A">
        <w:rPr>
          <w:b/>
        </w:rPr>
        <w:t>Puhelintukitapaukset</w:t>
      </w:r>
    </w:p>
    <w:p w:rsidR="005944C1" w:rsidRPr="00382B7A" w:rsidRDefault="005944C1" w:rsidP="00727BCA">
      <w:pPr>
        <w:spacing w:after="120"/>
      </w:pPr>
      <w:r w:rsidRPr="00382B7A">
        <w:rPr>
          <w:color w:val="58595B" w:themeColor="text1"/>
          <w:szCs w:val="18"/>
        </w:rPr>
        <w:t>Sallittujen puhelintukitapausten määrä vaihtelee ansaittujen SA-etupisteiden mukaan.</w:t>
      </w:r>
      <w:r w:rsidR="006C205C" w:rsidRPr="00382B7A">
        <w:rPr>
          <w:color w:val="58595B" w:themeColor="text1"/>
          <w:szCs w:val="18"/>
        </w:rPr>
        <w:t xml:space="preserve"> </w:t>
      </w:r>
      <w:r w:rsidRPr="00382B7A">
        <w:rPr>
          <w:color w:val="58595B" w:themeColor="text1"/>
          <w:szCs w:val="18"/>
        </w:rPr>
        <w:t>Jos asiakkaalla on SA-ylläpito ainakin yhdelle oikeutetulle palvelinohjelmistotuotteelle, asiakas on oikeutettu ilmaiseen tapaukseen.</w:t>
      </w:r>
      <w:r w:rsidR="006C205C" w:rsidRPr="00382B7A">
        <w:rPr>
          <w:rFonts w:cs="Tahoma"/>
          <w:color w:val="58595B" w:themeColor="text1"/>
          <w:szCs w:val="18"/>
        </w:rPr>
        <w:t xml:space="preserve"> </w:t>
      </w:r>
      <w:r w:rsidRPr="00382B7A">
        <w:rPr>
          <w:rFonts w:cs="Tahoma"/>
          <w:color w:val="58595B" w:themeColor="text1"/>
          <w:szCs w:val="18"/>
        </w:rPr>
        <w:t xml:space="preserve">Asiakas saa puhelintukitapauksia </w:t>
      </w:r>
      <w:r w:rsidRPr="00382B7A">
        <w:rPr>
          <w:color w:val="58595B" w:themeColor="text1"/>
          <w:szCs w:val="18"/>
        </w:rPr>
        <w:t>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382B7A" w:rsidTr="007745B5">
        <w:trPr>
          <w:tblHeader/>
        </w:trPr>
        <w:tc>
          <w:tcPr>
            <w:tcW w:w="3060" w:type="dxa"/>
            <w:shd w:val="clear" w:color="auto" w:fill="5F497A" w:themeFill="accent4" w:themeFillShade="BF"/>
            <w:vAlign w:val="center"/>
          </w:tcPr>
          <w:p w:rsidR="005944C1" w:rsidRPr="00382B7A" w:rsidRDefault="005944C1" w:rsidP="00E16B45">
            <w:pPr>
              <w:pStyle w:val="ProductList-Body"/>
              <w:spacing w:before="20" w:after="20"/>
              <w:rPr>
                <w:color w:val="FFFFFF" w:themeColor="background1"/>
                <w:szCs w:val="18"/>
              </w:rPr>
            </w:pPr>
            <w:r w:rsidRPr="00382B7A">
              <w:rPr>
                <w:color w:val="FFFFFF" w:themeColor="background1"/>
                <w:szCs w:val="18"/>
              </w:rPr>
              <w:lastRenderedPageBreak/>
              <w:t>Tuoteryhmä</w:t>
            </w:r>
          </w:p>
        </w:tc>
        <w:tc>
          <w:tcPr>
            <w:tcW w:w="3240" w:type="dxa"/>
            <w:shd w:val="clear" w:color="auto" w:fill="5F497A" w:themeFill="accent4" w:themeFillShade="BF"/>
            <w:vAlign w:val="center"/>
          </w:tcPr>
          <w:p w:rsidR="005944C1" w:rsidRPr="00382B7A" w:rsidRDefault="005944C1" w:rsidP="002123CF">
            <w:pPr>
              <w:pStyle w:val="ProductList-Body"/>
              <w:spacing w:before="20" w:after="20"/>
              <w:jc w:val="center"/>
              <w:rPr>
                <w:color w:val="FFFFFF" w:themeColor="background1"/>
                <w:szCs w:val="18"/>
              </w:rPr>
            </w:pPr>
            <w:r w:rsidRPr="00382B7A">
              <w:rPr>
                <w:color w:val="FFFFFF" w:themeColor="background1"/>
                <w:szCs w:val="18"/>
              </w:rPr>
              <w:t>Pisteet/puhelintukitapaus</w:t>
            </w:r>
          </w:p>
        </w:tc>
      </w:tr>
      <w:tr w:rsidR="005944C1" w:rsidRPr="00382B7A" w:rsidTr="007745B5">
        <w:trPr>
          <w:trHeight w:val="60"/>
        </w:trPr>
        <w:tc>
          <w:tcPr>
            <w:tcW w:w="3060" w:type="dxa"/>
          </w:tcPr>
          <w:p w:rsidR="005944C1" w:rsidRPr="00382B7A" w:rsidRDefault="005944C1" w:rsidP="00E16B45">
            <w:pPr>
              <w:pStyle w:val="ProductList-Body"/>
              <w:rPr>
                <w:color w:val="58595B" w:themeColor="text1"/>
                <w:szCs w:val="18"/>
              </w:rPr>
            </w:pPr>
            <w:r w:rsidRPr="00382B7A">
              <w:rPr>
                <w:rFonts w:cs="Tahoma"/>
                <w:color w:val="58595B" w:themeColor="text1"/>
                <w:szCs w:val="18"/>
              </w:rPr>
              <w:t>Sovellukset ja järjestelmät (yhdessä)</w:t>
            </w:r>
          </w:p>
        </w:tc>
        <w:tc>
          <w:tcPr>
            <w:tcW w:w="3240" w:type="dxa"/>
            <w:vAlign w:val="center"/>
          </w:tcPr>
          <w:p w:rsidR="005944C1" w:rsidRPr="00382B7A" w:rsidRDefault="00DF1C4B" w:rsidP="002123CF">
            <w:pPr>
              <w:pStyle w:val="ProductList-Body"/>
              <w:jc w:val="center"/>
              <w:rPr>
                <w:color w:val="58595B" w:themeColor="text1"/>
                <w:szCs w:val="18"/>
              </w:rPr>
            </w:pPr>
            <w:r w:rsidRPr="00382B7A">
              <w:rPr>
                <w:color w:val="58595B" w:themeColor="text1"/>
                <w:szCs w:val="18"/>
              </w:rPr>
              <w:t xml:space="preserve">2 </w:t>
            </w:r>
            <w:r w:rsidR="005944C1" w:rsidRPr="00382B7A">
              <w:rPr>
                <w:color w:val="58595B" w:themeColor="text1"/>
                <w:szCs w:val="18"/>
              </w:rPr>
              <w:t>000</w:t>
            </w:r>
          </w:p>
        </w:tc>
      </w:tr>
      <w:tr w:rsidR="005944C1" w:rsidRPr="00382B7A" w:rsidTr="007745B5">
        <w:trPr>
          <w:trHeight w:val="60"/>
        </w:trPr>
        <w:tc>
          <w:tcPr>
            <w:tcW w:w="3060" w:type="dxa"/>
          </w:tcPr>
          <w:p w:rsidR="005944C1" w:rsidRPr="00382B7A" w:rsidRDefault="005944C1" w:rsidP="00E16B45">
            <w:pPr>
              <w:pStyle w:val="ProductList-Body"/>
              <w:rPr>
                <w:rFonts w:cs="Tahoma"/>
                <w:color w:val="58595B" w:themeColor="text1"/>
                <w:szCs w:val="18"/>
              </w:rPr>
            </w:pPr>
            <w:r w:rsidRPr="00382B7A">
              <w:rPr>
                <w:rFonts w:cs="Tahoma"/>
                <w:color w:val="58595B" w:themeColor="text1"/>
                <w:szCs w:val="18"/>
              </w:rPr>
              <w:t>Palvelin-</w:t>
            </w:r>
          </w:p>
        </w:tc>
        <w:tc>
          <w:tcPr>
            <w:tcW w:w="3240" w:type="dxa"/>
            <w:vAlign w:val="center"/>
          </w:tcPr>
          <w:p w:rsidR="005944C1" w:rsidRPr="00382B7A" w:rsidRDefault="005944C1" w:rsidP="002123CF">
            <w:pPr>
              <w:pStyle w:val="ProductList-Body"/>
              <w:jc w:val="center"/>
              <w:rPr>
                <w:color w:val="58595B" w:themeColor="text1"/>
                <w:szCs w:val="18"/>
              </w:rPr>
            </w:pPr>
            <w:r w:rsidRPr="00382B7A">
              <w:rPr>
                <w:color w:val="58595B" w:themeColor="text1"/>
                <w:szCs w:val="18"/>
              </w:rPr>
              <w:t>400</w:t>
            </w:r>
          </w:p>
        </w:tc>
      </w:tr>
      <w:tr w:rsidR="005944C1" w:rsidRPr="00382B7A" w:rsidTr="007745B5">
        <w:trPr>
          <w:trHeight w:val="60"/>
        </w:trPr>
        <w:tc>
          <w:tcPr>
            <w:tcW w:w="3060" w:type="dxa"/>
          </w:tcPr>
          <w:p w:rsidR="005944C1" w:rsidRPr="00382B7A" w:rsidRDefault="005944C1" w:rsidP="00E16B45">
            <w:pPr>
              <w:pStyle w:val="ProductList-Body"/>
              <w:rPr>
                <w:rFonts w:cs="Tahoma"/>
                <w:color w:val="58595B" w:themeColor="text1"/>
                <w:szCs w:val="18"/>
              </w:rPr>
            </w:pPr>
            <w:r w:rsidRPr="00382B7A">
              <w:rPr>
                <w:rFonts w:cs="Tahoma"/>
                <w:color w:val="58595B" w:themeColor="text1"/>
                <w:szCs w:val="18"/>
              </w:rPr>
              <w:t>CAL</w:t>
            </w:r>
          </w:p>
        </w:tc>
        <w:tc>
          <w:tcPr>
            <w:tcW w:w="3240" w:type="dxa"/>
            <w:vAlign w:val="center"/>
          </w:tcPr>
          <w:p w:rsidR="005944C1" w:rsidRPr="00382B7A" w:rsidRDefault="005944C1" w:rsidP="002123CF">
            <w:pPr>
              <w:pStyle w:val="ProductList-Body"/>
              <w:jc w:val="center"/>
              <w:rPr>
                <w:color w:val="58595B" w:themeColor="text1"/>
                <w:szCs w:val="18"/>
              </w:rPr>
            </w:pPr>
            <w:r w:rsidRPr="00382B7A">
              <w:rPr>
                <w:color w:val="58595B" w:themeColor="text1"/>
                <w:szCs w:val="18"/>
              </w:rPr>
              <w:t>400</w:t>
            </w:r>
          </w:p>
        </w:tc>
      </w:tr>
    </w:tbl>
    <w:p w:rsidR="005944C1" w:rsidRPr="005B1A7D" w:rsidRDefault="005944C1" w:rsidP="005B1A7D">
      <w:pPr>
        <w:spacing w:line="240" w:lineRule="auto"/>
        <w:ind w:firstLine="187"/>
        <w:rPr>
          <w:sz w:val="10"/>
        </w:rPr>
      </w:pPr>
    </w:p>
    <w:p w:rsidR="005944C1" w:rsidRPr="00382B7A" w:rsidRDefault="005944C1" w:rsidP="0094333B">
      <w:pPr>
        <w:pStyle w:val="ProductList-Body"/>
        <w:keepNext/>
        <w:keepLines/>
        <w:spacing w:after="120"/>
      </w:pPr>
      <w:r w:rsidRPr="00382B7A">
        <w:rPr>
          <w:rFonts w:ascii="Segoe UI" w:hAnsi="Segoe UI"/>
          <w:color w:val="58595B" w:themeColor="text1"/>
          <w:szCs w:val="18"/>
        </w:rPr>
        <w:t>Tapauksia myönnetään SA-ylläpitojakson aikana, ja ne ovat käytettävissä SA-ylläpidon alkamisesta alkaen riippumatta siitä, onko asiakas päättänyt jakaa maksut tai ei. Alkuperäisen tilauksen jälkeen tehdyt hankinnat aiheuttavat myönnettyjen tapausten ja vuosivarausten uudelleenlaskennan.</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Käyttämättömät puhelintukitapaukset vanhenevat SA-ylläpidon päättyessä.</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Puhelintukitapauksia ei voi siirtää Ostotilien välillä.</w:t>
      </w:r>
    </w:p>
    <w:p w:rsidR="005944C1" w:rsidRPr="00382B7A" w:rsidRDefault="005944C1" w:rsidP="005944C1">
      <w:pPr>
        <w:pStyle w:val="ProductList-Body"/>
      </w:pPr>
      <w:r w:rsidRPr="00382B7A">
        <w:rPr>
          <w:rFonts w:ascii="Segoe UI" w:hAnsi="Segoe UI"/>
          <w:color w:val="58595B" w:themeColor="text1"/>
          <w:szCs w:val="18"/>
        </w:rPr>
        <w:t xml:space="preserve">Paikallista puhelintukea voi käyttää virka-aikaan, joka on ilmoitettu sivustossa </w:t>
      </w:r>
      <w:hyperlink r:id="rId24" w:history="1">
        <w:r w:rsidRPr="00382B7A">
          <w:rPr>
            <w:rStyle w:val="Hyperlink"/>
            <w:rFonts w:ascii="Segoe UI" w:hAnsi="Segoe UI"/>
            <w:szCs w:val="18"/>
          </w:rPr>
          <w:t>http://support.microsoft.com/gp/saphone</w:t>
        </w:r>
      </w:hyperlink>
      <w:r w:rsidRPr="00382B7A">
        <w:rPr>
          <w:rFonts w:ascii="Segoe UI" w:hAnsi="Segoe UI"/>
          <w:color w:val="58595B" w:themeColor="text1"/>
          <w:szCs w:val="18"/>
        </w:rPr>
        <w:t>.</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Virka-ajan ulkopuolinen puhelintuki voidaan toimittaa alueellisten ja kansainvälisten tukikeskusten kautta.</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Virka-ajan ulkopuolista puhelintukea voi käyttää vain käynnistämään liiketoiminnalle tärkeitä tukipyyntöjä.</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Virka-aika määritetään alueittain.</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Puhelintukea ei ole saatavilla kaikilla kielillä kaikilla alueilla.</w:t>
      </w:r>
    </w:p>
    <w:p w:rsidR="005944C1" w:rsidRPr="00382B7A" w:rsidRDefault="005944C1" w:rsidP="005944C1">
      <w:pPr>
        <w:pStyle w:val="Thirdheading"/>
      </w:pPr>
      <w:r w:rsidRPr="00382B7A">
        <w:rPr>
          <w:b/>
        </w:rPr>
        <w:t xml:space="preserve">Verkkopohjaiset tapaukset </w:t>
      </w:r>
    </w:p>
    <w:p w:rsidR="005944C1" w:rsidRPr="00382B7A" w:rsidRDefault="00E23144" w:rsidP="005944C1">
      <w:pPr>
        <w:pStyle w:val="ProductList-Body"/>
      </w:pPr>
      <w:r w:rsidRPr="00382B7A">
        <w:rPr>
          <w:rFonts w:ascii="Segoe UI" w:hAnsi="Segoe UI"/>
          <w:color w:val="58595B" w:themeColor="text1"/>
          <w:szCs w:val="18"/>
        </w:rPr>
        <w:t>SA-ylläpidon piiriin kuuluvalla palvelinohjelmiston Standard-, Enterprise- ja Datacenter Edition -versioilla tehdyillä hankinnoilla on pääsy elektronisiin verkkopohjaisiin ongelmanratkaisutukipalveluihin tarpeen mukaan.</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Elektroniset tukisivustot ovat käytettävissä aina, mutta vastaukset tapahtuvat virka-aikaan.</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 xml:space="preserve">Alueittain vaihtelevat virka-ajat ovat edellä olevassa kohdassa </w:t>
      </w:r>
      <w:r w:rsidR="00BF016C" w:rsidRPr="00382B7A">
        <w:rPr>
          <w:rFonts w:ascii="Segoe UI" w:hAnsi="Segoe UI"/>
          <w:color w:val="58595B" w:themeColor="text1"/>
          <w:szCs w:val="18"/>
        </w:rPr>
        <w:t>”</w:t>
      </w:r>
      <w:r w:rsidRPr="00382B7A">
        <w:rPr>
          <w:rFonts w:ascii="Segoe UI" w:hAnsi="Segoe UI"/>
          <w:color w:val="58595B" w:themeColor="text1"/>
          <w:szCs w:val="18"/>
        </w:rPr>
        <w:t>Puhelintukitapaukset</w:t>
      </w:r>
      <w:r w:rsidR="00BF016C" w:rsidRPr="00382B7A">
        <w:rPr>
          <w:rFonts w:ascii="Segoe UI" w:hAnsi="Segoe UI"/>
          <w:color w:val="58595B" w:themeColor="text1"/>
          <w:szCs w:val="18"/>
        </w:rPr>
        <w:t>”</w:t>
      </w:r>
      <w:r w:rsidRPr="00382B7A">
        <w:rPr>
          <w:rFonts w:ascii="Segoe UI" w:hAnsi="Segoe UI"/>
          <w:color w:val="58595B" w:themeColor="text1"/>
          <w:szCs w:val="18"/>
        </w:rPr>
        <w:t>.</w:t>
      </w:r>
    </w:p>
    <w:p w:rsidR="005944C1" w:rsidRPr="00382B7A" w:rsidRDefault="005944C1" w:rsidP="002123CF">
      <w:pPr>
        <w:pStyle w:val="ProductList-Body"/>
        <w:spacing w:before="120" w:after="120"/>
      </w:pPr>
      <w:r w:rsidRPr="00382B7A">
        <w:rPr>
          <w:rFonts w:ascii="Segoe UI" w:hAnsi="Segoe UI"/>
          <w:color w:val="58595B" w:themeColor="text1"/>
          <w:szCs w:val="18"/>
        </w:rPr>
        <w:t>Puhelimitse aloitetut tapaukset lasketaan saatavilla olevaan puhelintapaussaldoon, kun tapaus on ratkaistu.</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Verkon kautta aloitetut tapaukset ovat tarpeen mukaan -pohjaisia, ja ne käsitellään verkossa, sähköpostitse ja muilla elektronisilla keinoilla.</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Tapahtumat, jotka aloitetaan verkossa ja jotka asiakas muuntaa puhelimella ratkaistaviksi, lasketaan saatavilla olevien puhelintapausten saldoon, kun ne on ratkaistu.</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Tapahtumat, jotka aloitetaan verkossa ja joita Microsoft jatkaa puhelimitse, ei lasketa saatavilla olevien puhelintapausten saldoon, jos ratkaisu jatkuu verkossa, sähköpostitse ja muilla elektronisilla tavoilla.</w:t>
      </w:r>
      <w:r w:rsidR="006C205C" w:rsidRPr="00382B7A">
        <w:rPr>
          <w:rFonts w:ascii="Segoe UI" w:hAnsi="Segoe UI"/>
          <w:color w:val="58595B" w:themeColor="text1"/>
          <w:szCs w:val="18"/>
        </w:rPr>
        <w:t xml:space="preserve"> </w:t>
      </w:r>
    </w:p>
    <w:p w:rsidR="005944C1" w:rsidRPr="00382B7A" w:rsidRDefault="005944C1" w:rsidP="002123CF">
      <w:pPr>
        <w:pStyle w:val="ProductList-Body"/>
      </w:pPr>
      <w:r w:rsidRPr="00382B7A">
        <w:rPr>
          <w:rFonts w:ascii="Segoe UI" w:hAnsi="Segoe UI"/>
          <w:color w:val="58595B" w:themeColor="text1"/>
          <w:szCs w:val="18"/>
        </w:rPr>
        <w:t>SA vaaditaan sekä palvelinohjelmistolta ja siihen liittyviltä CAL-käyttöoikeuksilta verkkotukitapauksissa. Asiakas voi lähettää vain verkkopohjaisia Ongelmanratkaisutukipyyntöjä SA-ylläpidon kattamille palvelinohjelmiston käyttöoikeudellisille kopioille. Verkkotukitapauksia ei voi siirtää käyttöoikeuksien välillä.</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Lisätietoja käyttöoikeuksien määrittämisestä tai siirtämisestä fyysisiin palvelimiin on Tuotteen käyttöoikeuksissa.</w:t>
      </w:r>
    </w:p>
    <w:p w:rsidR="005944C1" w:rsidRPr="00382B7A" w:rsidRDefault="005944C1" w:rsidP="002123CF">
      <w:pPr>
        <w:pStyle w:val="Thirdheading"/>
      </w:pPr>
      <w:r w:rsidRPr="00382B7A">
        <w:rPr>
          <w:b/>
        </w:rPr>
        <w:t>Tukiyhteystiedot</w:t>
      </w:r>
    </w:p>
    <w:p w:rsidR="005944C1" w:rsidRPr="005B1A7D" w:rsidRDefault="005944C1" w:rsidP="002123CF">
      <w:pPr>
        <w:spacing w:line="240" w:lineRule="auto"/>
        <w:rPr>
          <w:spacing w:val="-2"/>
        </w:rPr>
      </w:pPr>
      <w:r w:rsidRPr="005B1A7D">
        <w:rPr>
          <w:color w:val="58595B" w:themeColor="text1"/>
          <w:spacing w:val="-2"/>
          <w:szCs w:val="18"/>
        </w:rPr>
        <w:t>Sallittujen</w:t>
      </w:r>
      <w:r w:rsidRPr="005B1A7D">
        <w:rPr>
          <w:rFonts w:cs="Tahoma"/>
          <w:color w:val="58595B" w:themeColor="text1"/>
          <w:spacing w:val="-2"/>
          <w:szCs w:val="18"/>
        </w:rPr>
        <w:t xml:space="preserve"> tukiyhteystietojen määrä Ostotileittäin on esitetty seuraavassa.</w:t>
      </w:r>
      <w:r w:rsidR="006C205C" w:rsidRPr="005B1A7D">
        <w:rPr>
          <w:rFonts w:cs="Tahoma"/>
          <w:color w:val="58595B" w:themeColor="text1"/>
          <w:spacing w:val="-2"/>
          <w:szCs w:val="18"/>
        </w:rPr>
        <w:t xml:space="preserve"> </w:t>
      </w:r>
      <w:r w:rsidRPr="005B1A7D">
        <w:rPr>
          <w:rFonts w:cs="Tahoma"/>
          <w:color w:val="58595B" w:themeColor="text1"/>
          <w:spacing w:val="-2"/>
          <w:szCs w:val="18"/>
        </w:rPr>
        <w:t>Yhteystietojen on oltava nimettyjä henkilöitä, ja ne voivat sisältää asiakkaan organisaation ulkopuolisia henkilöitä.</w:t>
      </w:r>
      <w:r w:rsidR="006C205C" w:rsidRPr="005B1A7D">
        <w:rPr>
          <w:rFonts w:cs="Tahoma"/>
          <w:color w:val="58595B" w:themeColor="text1"/>
          <w:spacing w:val="-2"/>
          <w:szCs w:val="18"/>
        </w:rPr>
        <w:t xml:space="preserve"> </w:t>
      </w:r>
      <w:r w:rsidRPr="005B1A7D">
        <w:rPr>
          <w:rFonts w:cs="Tahoma"/>
          <w:color w:val="58595B" w:themeColor="text1"/>
          <w:spacing w:val="-2"/>
          <w:szCs w:val="18"/>
        </w:rPr>
        <w:t>Organisaatiota, osastoa tai ryhmän nimeä ei kuitenkaan voi ilmoittaa yhteystiedoksi.</w:t>
      </w:r>
    </w:p>
    <w:p w:rsidR="005944C1" w:rsidRPr="005B1A7D" w:rsidRDefault="005944C1" w:rsidP="002123CF">
      <w:pPr>
        <w:spacing w:line="240" w:lineRule="auto"/>
        <w:rPr>
          <w:sz w:val="12"/>
        </w:rPr>
      </w:pPr>
    </w:p>
    <w:tbl>
      <w:tblPr>
        <w:tblW w:w="657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382B7A" w:rsidTr="007745B5">
        <w:trPr>
          <w:trHeight w:val="178"/>
          <w:tblHeader/>
        </w:trPr>
        <w:tc>
          <w:tcPr>
            <w:tcW w:w="4140" w:type="dxa"/>
            <w:shd w:val="clear" w:color="auto" w:fill="8064A2"/>
            <w:vAlign w:val="center"/>
          </w:tcPr>
          <w:p w:rsidR="005944C1" w:rsidRPr="00382B7A" w:rsidRDefault="005944C1" w:rsidP="002123CF">
            <w:pPr>
              <w:pStyle w:val="ProductList-Body"/>
              <w:rPr>
                <w:rFonts w:ascii="Segoe UI" w:hAnsi="Segoe UI"/>
                <w:color w:val="FFFFFF" w:themeColor="background1"/>
                <w:szCs w:val="18"/>
              </w:rPr>
            </w:pPr>
            <w:r w:rsidRPr="00382B7A">
              <w:rPr>
                <w:rFonts w:ascii="Segoe UI" w:hAnsi="Segoe UI"/>
                <w:color w:val="FFFFFF" w:themeColor="background1"/>
                <w:szCs w:val="18"/>
              </w:rPr>
              <w:t>Edut</w:t>
            </w:r>
          </w:p>
        </w:tc>
        <w:tc>
          <w:tcPr>
            <w:tcW w:w="2430" w:type="dxa"/>
            <w:shd w:val="clear" w:color="auto" w:fill="8064A2"/>
            <w:vAlign w:val="center"/>
          </w:tcPr>
          <w:p w:rsidR="005944C1" w:rsidRPr="00382B7A" w:rsidRDefault="005944C1" w:rsidP="002123CF">
            <w:pPr>
              <w:pStyle w:val="ProductList-Body"/>
              <w:spacing w:before="20" w:after="20"/>
              <w:jc w:val="center"/>
              <w:rPr>
                <w:rFonts w:ascii="Segoe UI" w:hAnsi="Segoe UI"/>
                <w:color w:val="FFFFFF" w:themeColor="background1"/>
                <w:szCs w:val="18"/>
              </w:rPr>
            </w:pPr>
            <w:r w:rsidRPr="00382B7A">
              <w:rPr>
                <w:rFonts w:ascii="Segoe UI" w:hAnsi="Segoe UI"/>
                <w:color w:val="FFFFFF" w:themeColor="background1"/>
                <w:szCs w:val="18"/>
              </w:rPr>
              <w:t>Ostotileittäin</w:t>
            </w:r>
          </w:p>
        </w:tc>
      </w:tr>
      <w:tr w:rsidR="005944C1" w:rsidRPr="00382B7A" w:rsidTr="007745B5">
        <w:trPr>
          <w:trHeight w:val="236"/>
        </w:trPr>
        <w:tc>
          <w:tcPr>
            <w:tcW w:w="4140" w:type="dxa"/>
            <w:vAlign w:val="center"/>
          </w:tcPr>
          <w:p w:rsidR="005944C1" w:rsidRPr="00382B7A" w:rsidRDefault="005944C1" w:rsidP="00E16B45">
            <w:pPr>
              <w:pStyle w:val="ProductList-Body"/>
              <w:rPr>
                <w:rFonts w:ascii="Segoe UI" w:hAnsi="Segoe UI"/>
                <w:color w:val="58595B" w:themeColor="text1"/>
                <w:szCs w:val="18"/>
              </w:rPr>
            </w:pPr>
            <w:r w:rsidRPr="00382B7A">
              <w:rPr>
                <w:rFonts w:ascii="Segoe UI" w:hAnsi="Segoe UI"/>
                <w:color w:val="58595B" w:themeColor="text1"/>
                <w:szCs w:val="18"/>
              </w:rPr>
              <w:t>Ongelmanratkaisutukiyhteystietojen määrä</w:t>
            </w:r>
          </w:p>
        </w:tc>
        <w:tc>
          <w:tcPr>
            <w:tcW w:w="2430" w:type="dxa"/>
            <w:vAlign w:val="center"/>
          </w:tcPr>
          <w:p w:rsidR="005944C1" w:rsidRPr="00382B7A" w:rsidRDefault="005944C1"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Tarpeen mukaan</w:t>
            </w:r>
          </w:p>
        </w:tc>
      </w:tr>
      <w:tr w:rsidR="005944C1" w:rsidRPr="00382B7A" w:rsidTr="007745B5">
        <w:trPr>
          <w:trHeight w:val="236"/>
        </w:trPr>
        <w:tc>
          <w:tcPr>
            <w:tcW w:w="4140" w:type="dxa"/>
            <w:vAlign w:val="center"/>
          </w:tcPr>
          <w:p w:rsidR="005944C1" w:rsidRPr="00382B7A" w:rsidRDefault="005944C1" w:rsidP="00E16B45">
            <w:pPr>
              <w:pStyle w:val="ProductList-Body"/>
              <w:rPr>
                <w:rFonts w:ascii="Segoe UI" w:hAnsi="Segoe UI"/>
                <w:color w:val="58595B" w:themeColor="text1"/>
                <w:szCs w:val="18"/>
              </w:rPr>
            </w:pPr>
            <w:r w:rsidRPr="00382B7A">
              <w:rPr>
                <w:rFonts w:ascii="Segoe UI" w:hAnsi="Segoe UI"/>
                <w:color w:val="58595B" w:themeColor="text1"/>
                <w:szCs w:val="18"/>
              </w:rPr>
              <w:t>Valtuutettujen verkkotukiyhteystietojen määrä</w:t>
            </w:r>
          </w:p>
        </w:tc>
        <w:tc>
          <w:tcPr>
            <w:tcW w:w="2430" w:type="dxa"/>
            <w:vAlign w:val="center"/>
          </w:tcPr>
          <w:p w:rsidR="005944C1" w:rsidRPr="00382B7A" w:rsidRDefault="005944C1" w:rsidP="002123CF">
            <w:pPr>
              <w:pStyle w:val="ProductList-Body"/>
              <w:jc w:val="center"/>
              <w:rPr>
                <w:rFonts w:ascii="Segoe UI" w:hAnsi="Segoe UI"/>
                <w:color w:val="58595B" w:themeColor="text1"/>
                <w:szCs w:val="18"/>
              </w:rPr>
            </w:pPr>
            <w:r w:rsidRPr="00382B7A">
              <w:rPr>
                <w:rFonts w:ascii="Segoe UI" w:hAnsi="Segoe UI"/>
                <w:color w:val="58595B" w:themeColor="text1"/>
                <w:szCs w:val="18"/>
              </w:rPr>
              <w:t>4</w:t>
            </w:r>
          </w:p>
        </w:tc>
      </w:tr>
    </w:tbl>
    <w:p w:rsidR="005944C1" w:rsidRPr="00382B7A" w:rsidRDefault="005944C1" w:rsidP="005944C1">
      <w:pPr>
        <w:pStyle w:val="Thirdheading"/>
      </w:pPr>
      <w:bookmarkStart w:id="34" w:name="_Toc240899166"/>
      <w:r w:rsidRPr="00382B7A">
        <w:rPr>
          <w:b/>
        </w:rPr>
        <w:t>Software Assurance -asiakkaiden palvelutaso</w:t>
      </w:r>
      <w:bookmarkEnd w:id="34"/>
    </w:p>
    <w:p w:rsidR="005944C1" w:rsidRPr="00382B7A" w:rsidRDefault="005944C1" w:rsidP="002123CF">
      <w:pPr>
        <w:pStyle w:val="ProductList-Body"/>
      </w:pPr>
      <w:r w:rsidRPr="00382B7A">
        <w:rPr>
          <w:rFonts w:ascii="Segoe UI" w:hAnsi="Segoe UI"/>
          <w:color w:val="58595B" w:themeColor="text1"/>
          <w:szCs w:val="18"/>
        </w:rPr>
        <w:t>Asiakkaan organisaatioiden määrittämät yhteyshenkilöt voivat esittää tukipyynnöt puhelimitse tai sähköisesti lukuun ottamatta Vakavuusastetta A ja B, joita koskevat pyynnöt on alla esitetyllä tavalla tehtävä puhelimitse. Asiakas on Microsoftin kanssa neuvotellessaan vastuussa alustavan vakavuusasteen asettamisesta, ja asiakas voi pyytää vakavuusasteen muuttamista milloin tahansa.</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Arvioidut vasteajat vakavuustason mukaan ja asiakkaan vastuut on määritetty alla olevassa taulukossa:</w:t>
      </w:r>
    </w:p>
    <w:p w:rsidR="005944C1" w:rsidRPr="005B1A7D" w:rsidRDefault="005944C1" w:rsidP="005944C1">
      <w:pPr>
        <w:pStyle w:val="ProductList-Body"/>
        <w:rPr>
          <w:sz w:val="12"/>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530"/>
        <w:gridCol w:w="2430"/>
        <w:gridCol w:w="3690"/>
        <w:gridCol w:w="2880"/>
      </w:tblGrid>
      <w:tr w:rsidR="00BC7B19" w:rsidRPr="00382B7A" w:rsidTr="005B1A7D">
        <w:trPr>
          <w:trHeight w:val="160"/>
          <w:tblHeader/>
        </w:trPr>
        <w:tc>
          <w:tcPr>
            <w:tcW w:w="1530" w:type="dxa"/>
            <w:shd w:val="clear" w:color="auto" w:fill="8064A2" w:themeFill="accent4"/>
            <w:tcMar>
              <w:top w:w="0" w:type="dxa"/>
              <w:left w:w="108" w:type="dxa"/>
              <w:bottom w:w="0" w:type="dxa"/>
              <w:right w:w="108" w:type="dxa"/>
            </w:tcMar>
            <w:vAlign w:val="center"/>
          </w:tcPr>
          <w:p w:rsidR="005944C1" w:rsidRPr="00382B7A" w:rsidRDefault="005944C1" w:rsidP="00E16B45">
            <w:pPr>
              <w:pStyle w:val="ProductList-Body"/>
              <w:spacing w:before="20" w:after="20"/>
              <w:rPr>
                <w:rFonts w:ascii="Segoe UI" w:hAnsi="Segoe UI"/>
                <w:color w:val="FFFFFF" w:themeColor="background1"/>
                <w:szCs w:val="18"/>
              </w:rPr>
            </w:pPr>
            <w:r w:rsidRPr="00382B7A">
              <w:rPr>
                <w:rFonts w:ascii="Segoe UI" w:hAnsi="Segoe UI"/>
                <w:color w:val="FFFFFF" w:themeColor="background1"/>
                <w:szCs w:val="18"/>
              </w:rPr>
              <w:t>Vakavuusaste</w:t>
            </w:r>
          </w:p>
        </w:tc>
        <w:tc>
          <w:tcPr>
            <w:tcW w:w="2430" w:type="dxa"/>
            <w:shd w:val="clear" w:color="auto" w:fill="8064A2" w:themeFill="accent4"/>
            <w:tcMar>
              <w:top w:w="0" w:type="dxa"/>
              <w:left w:w="108" w:type="dxa"/>
              <w:bottom w:w="0" w:type="dxa"/>
              <w:right w:w="108" w:type="dxa"/>
            </w:tcMar>
            <w:vAlign w:val="center"/>
          </w:tcPr>
          <w:p w:rsidR="005944C1" w:rsidRPr="00382B7A" w:rsidRDefault="005944C1" w:rsidP="00E16B45">
            <w:pPr>
              <w:pStyle w:val="ProductList-Body"/>
              <w:spacing w:before="20" w:after="20"/>
              <w:rPr>
                <w:rFonts w:ascii="Segoe UI" w:hAnsi="Segoe UI"/>
                <w:color w:val="FFFFFF" w:themeColor="background1"/>
                <w:szCs w:val="18"/>
              </w:rPr>
            </w:pPr>
            <w:r w:rsidRPr="00382B7A">
              <w:rPr>
                <w:rFonts w:ascii="Segoe UI" w:hAnsi="Segoe UI"/>
                <w:color w:val="FFFFFF" w:themeColor="background1"/>
                <w:szCs w:val="18"/>
              </w:rPr>
              <w:t>Tilanne</w:t>
            </w:r>
          </w:p>
        </w:tc>
        <w:tc>
          <w:tcPr>
            <w:tcW w:w="3690" w:type="dxa"/>
            <w:shd w:val="clear" w:color="auto" w:fill="8064A2" w:themeFill="accent4"/>
            <w:tcMar>
              <w:top w:w="0" w:type="dxa"/>
              <w:left w:w="108" w:type="dxa"/>
              <w:bottom w:w="0" w:type="dxa"/>
              <w:right w:w="108" w:type="dxa"/>
            </w:tcMar>
            <w:vAlign w:val="center"/>
          </w:tcPr>
          <w:p w:rsidR="005944C1" w:rsidRPr="00382B7A" w:rsidRDefault="005944C1" w:rsidP="00E16B45">
            <w:pPr>
              <w:pStyle w:val="ProductList-Body"/>
              <w:spacing w:before="20" w:after="20"/>
              <w:rPr>
                <w:rFonts w:ascii="Segoe UI" w:hAnsi="Segoe UI"/>
                <w:color w:val="FFFFFF" w:themeColor="background1"/>
                <w:szCs w:val="18"/>
              </w:rPr>
            </w:pPr>
            <w:r w:rsidRPr="00382B7A">
              <w:rPr>
                <w:rFonts w:ascii="Segoe UI" w:hAnsi="Segoe UI"/>
                <w:color w:val="FFFFFF" w:themeColor="background1"/>
                <w:szCs w:val="18"/>
              </w:rPr>
              <w:t>Microsoftin odotettavissa oleva vaste</w:t>
            </w:r>
          </w:p>
        </w:tc>
        <w:tc>
          <w:tcPr>
            <w:tcW w:w="2880" w:type="dxa"/>
            <w:shd w:val="clear" w:color="auto" w:fill="8064A2" w:themeFill="accent4"/>
            <w:tcMar>
              <w:top w:w="0" w:type="dxa"/>
              <w:left w:w="108" w:type="dxa"/>
              <w:bottom w:w="0" w:type="dxa"/>
              <w:right w:w="108" w:type="dxa"/>
            </w:tcMar>
            <w:vAlign w:val="center"/>
          </w:tcPr>
          <w:p w:rsidR="005944C1" w:rsidRPr="00382B7A" w:rsidRDefault="00BC7B19" w:rsidP="00E16B45">
            <w:pPr>
              <w:pStyle w:val="ProductList-Body"/>
              <w:spacing w:before="20" w:after="20"/>
              <w:rPr>
                <w:rFonts w:ascii="Segoe UI" w:hAnsi="Segoe UI"/>
                <w:color w:val="FFFFFF" w:themeColor="background1"/>
                <w:szCs w:val="18"/>
              </w:rPr>
            </w:pPr>
            <w:r w:rsidRPr="00382B7A">
              <w:rPr>
                <w:rFonts w:ascii="Segoe UI" w:hAnsi="Segoe UI"/>
                <w:color w:val="FFFFFF" w:themeColor="background1"/>
                <w:szCs w:val="18"/>
              </w:rPr>
              <w:t xml:space="preserve">Asiakkaan odotettavissa </w:t>
            </w:r>
            <w:r w:rsidR="0094333B" w:rsidRPr="00382B7A">
              <w:rPr>
                <w:rFonts w:ascii="Segoe UI" w:hAnsi="Segoe UI"/>
                <w:color w:val="FFFFFF" w:themeColor="background1"/>
                <w:szCs w:val="18"/>
              </w:rPr>
              <w:br/>
            </w:r>
            <w:r w:rsidRPr="00382B7A">
              <w:rPr>
                <w:rFonts w:ascii="Segoe UI" w:hAnsi="Segoe UI"/>
                <w:color w:val="FFFFFF" w:themeColor="background1"/>
                <w:szCs w:val="18"/>
              </w:rPr>
              <w:t>oleva vaste</w:t>
            </w:r>
          </w:p>
        </w:tc>
      </w:tr>
      <w:tr w:rsidR="005944C1" w:rsidRPr="00382B7A" w:rsidTr="005B1A7D">
        <w:tc>
          <w:tcPr>
            <w:tcW w:w="1530" w:type="dxa"/>
            <w:tcMar>
              <w:top w:w="0" w:type="dxa"/>
              <w:left w:w="108" w:type="dxa"/>
              <w:bottom w:w="0" w:type="dxa"/>
              <w:right w:w="108" w:type="dxa"/>
            </w:tcMar>
          </w:tcPr>
          <w:p w:rsidR="005944C1" w:rsidRPr="00382B7A" w:rsidRDefault="005944C1" w:rsidP="00E16B45">
            <w:pPr>
              <w:pStyle w:val="ProductList-Body"/>
              <w:rPr>
                <w:rFonts w:ascii="Segoe UI" w:hAnsi="Segoe UI"/>
                <w:color w:val="58595B" w:themeColor="text1"/>
                <w:szCs w:val="18"/>
              </w:rPr>
            </w:pPr>
            <w:r w:rsidRPr="00382B7A">
              <w:rPr>
                <w:rFonts w:ascii="Segoe UI" w:hAnsi="Segoe UI"/>
                <w:color w:val="58595B" w:themeColor="text1"/>
                <w:szCs w:val="18"/>
              </w:rPr>
              <w:t xml:space="preserve">A. </w:t>
            </w:r>
            <w:r w:rsidR="007745B5">
              <w:rPr>
                <w:rFonts w:ascii="Segoe UI" w:hAnsi="Segoe UI"/>
                <w:color w:val="58595B" w:themeColor="text1"/>
                <w:szCs w:val="18"/>
              </w:rPr>
              <w:br/>
            </w:r>
            <w:r w:rsidRPr="00382B7A">
              <w:rPr>
                <w:rFonts w:ascii="Segoe UI" w:hAnsi="Segoe UI"/>
                <w:color w:val="58595B" w:themeColor="text1"/>
                <w:szCs w:val="18"/>
              </w:rPr>
              <w:t xml:space="preserve">Puhelimitse esitettävä pyyntö </w:t>
            </w:r>
          </w:p>
        </w:tc>
        <w:tc>
          <w:tcPr>
            <w:tcW w:w="2430" w:type="dxa"/>
            <w:tcMar>
              <w:top w:w="0" w:type="dxa"/>
              <w:left w:w="108" w:type="dxa"/>
              <w:bottom w:w="0" w:type="dxa"/>
              <w:right w:w="108" w:type="dxa"/>
            </w:tcMar>
          </w:tcPr>
          <w:p w:rsidR="005944C1" w:rsidRPr="00382B7A" w:rsidRDefault="005944C1" w:rsidP="00E16B45">
            <w:pPr>
              <w:pStyle w:val="ProductList-Body"/>
            </w:pPr>
            <w:r w:rsidRPr="00382B7A">
              <w:rPr>
                <w:rFonts w:ascii="Segoe UI" w:hAnsi="Segoe UI"/>
                <w:color w:val="58595B" w:themeColor="text1"/>
                <w:szCs w:val="18"/>
              </w:rPr>
              <w:t xml:space="preserve">Vakava vaikutus liiketoimintaan: </w:t>
            </w:r>
          </w:p>
          <w:p w:rsidR="005944C1" w:rsidRPr="00382B7A" w:rsidRDefault="00BC7B19" w:rsidP="00E16B45">
            <w:pPr>
              <w:pStyle w:val="ProductList-Body"/>
              <w:rPr>
                <w:rFonts w:ascii="Segoe UI" w:hAnsi="Segoe UI"/>
                <w:color w:val="58595B" w:themeColor="text1"/>
                <w:szCs w:val="18"/>
              </w:rPr>
            </w:pPr>
            <w:r w:rsidRPr="00382B7A">
              <w:rPr>
                <w:rFonts w:ascii="Segoe UI" w:hAnsi="Segoe UI"/>
                <w:color w:val="58595B" w:themeColor="text1"/>
                <w:szCs w:val="18"/>
              </w:rPr>
              <w:t>Asiakkaan yrityksellä on merkittävä tappio tai sen palveluiden laatu heikkenee huomattavasti</w:t>
            </w:r>
          </w:p>
        </w:tc>
        <w:tc>
          <w:tcPr>
            <w:tcW w:w="3690" w:type="dxa"/>
            <w:tcMar>
              <w:top w:w="0" w:type="dxa"/>
              <w:left w:w="108" w:type="dxa"/>
              <w:bottom w:w="0" w:type="dxa"/>
              <w:right w:w="108" w:type="dxa"/>
            </w:tcMar>
          </w:tcPr>
          <w:p w:rsidR="005944C1" w:rsidRPr="00382B7A" w:rsidRDefault="005944C1" w:rsidP="00E16B45">
            <w:pPr>
              <w:pStyle w:val="ProductList-Body"/>
            </w:pPr>
            <w:r w:rsidRPr="00382B7A">
              <w:rPr>
                <w:rFonts w:ascii="Segoe UI" w:hAnsi="Segoe UI"/>
                <w:color w:val="58595B" w:themeColor="text1"/>
                <w:szCs w:val="18"/>
              </w:rPr>
              <w:t>Ensimmäinen puheluvastaus alle kahdessa tunnissa tukitarjonnan mukaan</w:t>
            </w:r>
          </w:p>
          <w:p w:rsidR="005944C1" w:rsidRPr="00382B7A" w:rsidRDefault="005944C1" w:rsidP="00E16B45">
            <w:pPr>
              <w:pStyle w:val="ProductList-Body"/>
            </w:pPr>
            <w:r w:rsidRPr="00382B7A">
              <w:rPr>
                <w:rFonts w:ascii="Segoe UI" w:hAnsi="Segoe UI"/>
                <w:color w:val="58595B" w:themeColor="text1"/>
                <w:szCs w:val="18"/>
              </w:rPr>
              <w:t>Microsoftin resurssit asiakkaan tiloissa tarpeen mukaan.</w:t>
            </w:r>
          </w:p>
          <w:p w:rsidR="005944C1" w:rsidRPr="00382B7A" w:rsidRDefault="005944C1" w:rsidP="00E16B45">
            <w:pPr>
              <w:pStyle w:val="ProductList-Body"/>
            </w:pPr>
            <w:r w:rsidRPr="00382B7A">
              <w:rPr>
                <w:rFonts w:ascii="Segoe UI" w:hAnsi="Segoe UI"/>
                <w:color w:val="58595B" w:themeColor="text1"/>
                <w:szCs w:val="18"/>
              </w:rPr>
              <w:t>Jatkuva työ ympäri vuorokauden</w:t>
            </w:r>
          </w:p>
          <w:p w:rsidR="005944C1" w:rsidRPr="00382B7A" w:rsidRDefault="005944C1" w:rsidP="00E16B45">
            <w:pPr>
              <w:pStyle w:val="ProductList-Body"/>
              <w:rPr>
                <w:rFonts w:ascii="Segoe UI" w:hAnsi="Segoe UI"/>
                <w:color w:val="58595B" w:themeColor="text1"/>
                <w:szCs w:val="18"/>
              </w:rPr>
            </w:pPr>
            <w:r w:rsidRPr="00382B7A">
              <w:rPr>
                <w:rFonts w:ascii="Segoe UI" w:hAnsi="Segoe UI"/>
                <w:color w:val="58595B" w:themeColor="text1"/>
                <w:szCs w:val="18"/>
              </w:rPr>
              <w:t>Ilmoitus toimeenpanevista päälliköistä Microsoftilla tukitarjonnan mukaan</w:t>
            </w:r>
          </w:p>
        </w:tc>
        <w:tc>
          <w:tcPr>
            <w:tcW w:w="2880" w:type="dxa"/>
            <w:tcMar>
              <w:top w:w="0" w:type="dxa"/>
              <w:left w:w="108" w:type="dxa"/>
              <w:bottom w:w="0" w:type="dxa"/>
              <w:right w:w="108" w:type="dxa"/>
            </w:tcMar>
          </w:tcPr>
          <w:p w:rsidR="005944C1" w:rsidRPr="00382B7A" w:rsidRDefault="005944C1" w:rsidP="00E16B45">
            <w:pPr>
              <w:pStyle w:val="ProductList-Body"/>
            </w:pPr>
            <w:r w:rsidRPr="00382B7A">
              <w:rPr>
                <w:rFonts w:ascii="Segoe UI" w:hAnsi="Segoe UI"/>
                <w:color w:val="58595B" w:themeColor="text1"/>
                <w:szCs w:val="18"/>
              </w:rPr>
              <w:t>Asianmukaisten resurssien osoittaminen jatkuvien ympärivuorokautisten toimien ylläpitoa varten</w:t>
            </w:r>
            <w:r w:rsidRPr="00382B7A">
              <w:rPr>
                <w:rFonts w:ascii="Segoe UI" w:hAnsi="Segoe UI"/>
                <w:color w:val="58595B" w:themeColor="text1"/>
                <w:szCs w:val="18"/>
                <w:vertAlign w:val="superscript"/>
              </w:rPr>
              <w:t>2</w:t>
            </w:r>
          </w:p>
          <w:p w:rsidR="005944C1" w:rsidRPr="00382B7A" w:rsidRDefault="005944C1" w:rsidP="00E16B45">
            <w:pPr>
              <w:pStyle w:val="ProductList-Body"/>
            </w:pPr>
            <w:r w:rsidRPr="00382B7A">
              <w:rPr>
                <w:rFonts w:ascii="Segoe UI" w:hAnsi="Segoe UI"/>
                <w:color w:val="58595B" w:themeColor="text1"/>
                <w:szCs w:val="18"/>
              </w:rPr>
              <w:t>Nopea pääsy käyttämään muutoshallinnan asiantuntijan palveluita ja muutoshallinnan asiantuntijan nopea vaste</w:t>
            </w:r>
          </w:p>
          <w:p w:rsidR="005944C1" w:rsidRPr="00382B7A" w:rsidRDefault="005944C1" w:rsidP="00E16B45">
            <w:pPr>
              <w:pStyle w:val="ProductList-Body"/>
              <w:rPr>
                <w:rFonts w:ascii="Segoe UI" w:hAnsi="Segoe UI"/>
                <w:color w:val="58595B" w:themeColor="text1"/>
                <w:szCs w:val="18"/>
              </w:rPr>
            </w:pPr>
            <w:r w:rsidRPr="00382B7A">
              <w:rPr>
                <w:rFonts w:ascii="Segoe UI" w:hAnsi="Segoe UI"/>
                <w:color w:val="58595B" w:themeColor="text1"/>
                <w:szCs w:val="18"/>
              </w:rPr>
              <w:lastRenderedPageBreak/>
              <w:t>Ilmoitus johdolle</w:t>
            </w:r>
          </w:p>
        </w:tc>
      </w:tr>
      <w:tr w:rsidR="005944C1" w:rsidRPr="00382B7A" w:rsidTr="005B1A7D">
        <w:tc>
          <w:tcPr>
            <w:tcW w:w="1530" w:type="dxa"/>
            <w:tcMar>
              <w:top w:w="0" w:type="dxa"/>
              <w:left w:w="108" w:type="dxa"/>
              <w:bottom w:w="0" w:type="dxa"/>
              <w:right w:w="108" w:type="dxa"/>
            </w:tcMar>
          </w:tcPr>
          <w:p w:rsidR="005944C1" w:rsidRPr="00382B7A" w:rsidRDefault="005944C1" w:rsidP="0094333B">
            <w:pPr>
              <w:pStyle w:val="ProductList-Body"/>
              <w:keepNext/>
              <w:keepLines/>
              <w:rPr>
                <w:rFonts w:ascii="Segoe UI" w:hAnsi="Segoe UI"/>
                <w:color w:val="58595B" w:themeColor="text1"/>
                <w:szCs w:val="18"/>
              </w:rPr>
            </w:pPr>
            <w:r w:rsidRPr="00382B7A">
              <w:rPr>
                <w:rFonts w:ascii="Segoe UI" w:hAnsi="Segoe UI"/>
                <w:color w:val="58595B" w:themeColor="text1"/>
                <w:szCs w:val="18"/>
              </w:rPr>
              <w:lastRenderedPageBreak/>
              <w:t xml:space="preserve">B. </w:t>
            </w:r>
            <w:r w:rsidR="007745B5">
              <w:rPr>
                <w:rFonts w:ascii="Segoe UI" w:hAnsi="Segoe UI"/>
                <w:color w:val="58595B" w:themeColor="text1"/>
                <w:szCs w:val="18"/>
              </w:rPr>
              <w:br/>
            </w:r>
            <w:r w:rsidRPr="00382B7A">
              <w:rPr>
                <w:rFonts w:ascii="Segoe UI" w:hAnsi="Segoe UI"/>
                <w:color w:val="58595B" w:themeColor="text1"/>
                <w:szCs w:val="18"/>
              </w:rPr>
              <w:t xml:space="preserve">Puhelimitse esitettävä pyyntö </w:t>
            </w:r>
          </w:p>
        </w:tc>
        <w:tc>
          <w:tcPr>
            <w:tcW w:w="2430" w:type="dxa"/>
            <w:tcMar>
              <w:top w:w="0" w:type="dxa"/>
              <w:left w:w="108" w:type="dxa"/>
              <w:bottom w:w="0" w:type="dxa"/>
              <w:right w:w="108" w:type="dxa"/>
            </w:tcMar>
          </w:tcPr>
          <w:p w:rsidR="005944C1" w:rsidRPr="00382B7A" w:rsidRDefault="005944C1" w:rsidP="0094333B">
            <w:pPr>
              <w:pStyle w:val="ProductList-Body"/>
              <w:keepNext/>
              <w:keepLines/>
            </w:pPr>
            <w:r w:rsidRPr="00382B7A">
              <w:rPr>
                <w:rFonts w:ascii="Segoe UI" w:hAnsi="Segoe UI"/>
                <w:color w:val="58595B" w:themeColor="text1"/>
                <w:szCs w:val="18"/>
              </w:rPr>
              <w:t xml:space="preserve">Kohtalainen vaikutus liiketoimintaan: </w:t>
            </w:r>
          </w:p>
          <w:p w:rsidR="005944C1" w:rsidRPr="00382B7A" w:rsidRDefault="00BC7B19" w:rsidP="0094333B">
            <w:pPr>
              <w:pStyle w:val="ProductList-Body"/>
              <w:keepNext/>
              <w:keepLines/>
              <w:rPr>
                <w:rFonts w:ascii="Segoe UI" w:hAnsi="Segoe UI"/>
                <w:color w:val="58595B" w:themeColor="text1"/>
                <w:szCs w:val="18"/>
              </w:rPr>
            </w:pPr>
            <w:r w:rsidRPr="00382B7A">
              <w:rPr>
                <w:rFonts w:ascii="Segoe UI" w:hAnsi="Segoe UI"/>
                <w:color w:val="58595B" w:themeColor="text1"/>
                <w:szCs w:val="18"/>
              </w:rPr>
              <w:t>Asiakkaan yrityksellä on palveluiden kohtalainen menettäminen tai heikkeneminen, mutta työskentelyä voidaan kohtuullisesti jatkaa rajoitetulla tavalla.</w:t>
            </w:r>
          </w:p>
        </w:tc>
        <w:tc>
          <w:tcPr>
            <w:tcW w:w="3690" w:type="dxa"/>
            <w:tcMar>
              <w:top w:w="0" w:type="dxa"/>
              <w:left w:w="108" w:type="dxa"/>
              <w:bottom w:w="0" w:type="dxa"/>
              <w:right w:w="108" w:type="dxa"/>
            </w:tcMar>
          </w:tcPr>
          <w:p w:rsidR="005944C1" w:rsidRPr="00382B7A" w:rsidRDefault="005944C1" w:rsidP="0094333B">
            <w:pPr>
              <w:pStyle w:val="ProductList-Body"/>
              <w:keepNext/>
              <w:keepLines/>
            </w:pPr>
            <w:r w:rsidRPr="00382B7A">
              <w:rPr>
                <w:rFonts w:ascii="Segoe UI" w:hAnsi="Segoe UI"/>
                <w:color w:val="58595B" w:themeColor="text1"/>
                <w:szCs w:val="18"/>
              </w:rPr>
              <w:t>Ensimmäinen puheluvastaus alle neljässä tunnissa tukitarjonnan mukaan</w:t>
            </w:r>
          </w:p>
          <w:p w:rsidR="005944C1" w:rsidRPr="00382B7A" w:rsidRDefault="005944C1" w:rsidP="0094333B">
            <w:pPr>
              <w:pStyle w:val="ProductList-Body"/>
              <w:keepNext/>
              <w:keepLines/>
            </w:pPr>
            <w:r w:rsidRPr="00382B7A">
              <w:rPr>
                <w:rFonts w:ascii="Segoe UI" w:hAnsi="Segoe UI"/>
                <w:color w:val="58595B" w:themeColor="text1"/>
                <w:szCs w:val="18"/>
              </w:rPr>
              <w:t>Toimet ainoastaan työaikana</w:t>
            </w:r>
            <w:r w:rsidRPr="00382B7A">
              <w:rPr>
                <w:rFonts w:ascii="Segoe UI" w:hAnsi="Segoe UI"/>
                <w:color w:val="58595B" w:themeColor="text1"/>
                <w:szCs w:val="18"/>
                <w:vertAlign w:val="superscript"/>
              </w:rPr>
              <w:t>1</w:t>
            </w:r>
          </w:p>
          <w:p w:rsidR="005944C1" w:rsidRPr="00382B7A" w:rsidRDefault="005944C1" w:rsidP="0094333B">
            <w:pPr>
              <w:pStyle w:val="ProductList-Body"/>
              <w:keepNext/>
              <w:keepLines/>
              <w:rPr>
                <w:rFonts w:ascii="Segoe UI" w:hAnsi="Segoe UI"/>
                <w:color w:val="58595B" w:themeColor="text1"/>
                <w:szCs w:val="18"/>
              </w:rPr>
            </w:pPr>
          </w:p>
        </w:tc>
        <w:tc>
          <w:tcPr>
            <w:tcW w:w="2880" w:type="dxa"/>
            <w:tcMar>
              <w:top w:w="0" w:type="dxa"/>
              <w:left w:w="108" w:type="dxa"/>
              <w:bottom w:w="0" w:type="dxa"/>
              <w:right w:w="108" w:type="dxa"/>
            </w:tcMar>
          </w:tcPr>
          <w:p w:rsidR="005944C1" w:rsidRPr="00382B7A" w:rsidRDefault="005944C1" w:rsidP="0094333B">
            <w:pPr>
              <w:pStyle w:val="ProductList-Body"/>
              <w:keepNext/>
              <w:keepLines/>
            </w:pPr>
            <w:r w:rsidRPr="00382B7A">
              <w:rPr>
                <w:rFonts w:ascii="Segoe UI" w:hAnsi="Segoe UI"/>
                <w:color w:val="58595B" w:themeColor="text1"/>
                <w:szCs w:val="18"/>
              </w:rPr>
              <w:t>Asianmukaisten resurssien osoittaminen työaikana</w:t>
            </w:r>
            <w:r w:rsidRPr="00382B7A">
              <w:rPr>
                <w:rFonts w:ascii="Segoe UI" w:hAnsi="Segoe UI"/>
                <w:color w:val="58595B" w:themeColor="text1"/>
                <w:szCs w:val="18"/>
                <w:vertAlign w:val="superscript"/>
              </w:rPr>
              <w:t>1</w:t>
            </w:r>
            <w:r w:rsidRPr="00382B7A">
              <w:rPr>
                <w:rFonts w:ascii="Segoe UI" w:hAnsi="Segoe UI"/>
                <w:color w:val="58595B" w:themeColor="text1"/>
                <w:szCs w:val="18"/>
              </w:rPr>
              <w:t xml:space="preserve"> tehtävien toimien ylläpitoa varten</w:t>
            </w:r>
          </w:p>
          <w:p w:rsidR="005944C1" w:rsidRPr="00382B7A" w:rsidRDefault="005944C1" w:rsidP="0094333B">
            <w:pPr>
              <w:pStyle w:val="ProductList-Body"/>
              <w:keepNext/>
              <w:keepLines/>
              <w:rPr>
                <w:rFonts w:ascii="Segoe UI" w:hAnsi="Segoe UI"/>
                <w:color w:val="58595B" w:themeColor="text1"/>
                <w:szCs w:val="18"/>
              </w:rPr>
            </w:pPr>
            <w:r w:rsidRPr="00382B7A">
              <w:rPr>
                <w:rFonts w:ascii="Segoe UI" w:hAnsi="Segoe UI"/>
                <w:color w:val="58595B" w:themeColor="text1"/>
                <w:szCs w:val="18"/>
              </w:rPr>
              <w:t>pääsy käyttämään muutostenhallintaviranomaisen palveluita ja muutostenhallintaviranomaisen vaste neljän työtunnin</w:t>
            </w:r>
            <w:r w:rsidRPr="00382B7A">
              <w:rPr>
                <w:rFonts w:ascii="Segoe UI" w:hAnsi="Segoe UI"/>
                <w:color w:val="58595B" w:themeColor="text1"/>
                <w:szCs w:val="18"/>
                <w:vertAlign w:val="superscript"/>
              </w:rPr>
              <w:t>1</w:t>
            </w:r>
            <w:r w:rsidRPr="00382B7A">
              <w:t xml:space="preserve"> </w:t>
            </w:r>
            <w:r w:rsidRPr="00382B7A">
              <w:rPr>
                <w:rFonts w:ascii="Segoe UI" w:hAnsi="Segoe UI"/>
                <w:color w:val="58595B" w:themeColor="text1"/>
                <w:szCs w:val="18"/>
                <w:lang w:eastAsia="en-US" w:bidi="ar-SA"/>
              </w:rPr>
              <w:t>kuluessa</w:t>
            </w:r>
          </w:p>
        </w:tc>
      </w:tr>
      <w:tr w:rsidR="005944C1" w:rsidRPr="00382B7A" w:rsidTr="005B1A7D">
        <w:tc>
          <w:tcPr>
            <w:tcW w:w="1530" w:type="dxa"/>
            <w:tcMar>
              <w:top w:w="0" w:type="dxa"/>
              <w:left w:w="108" w:type="dxa"/>
              <w:bottom w:w="0" w:type="dxa"/>
              <w:right w:w="108" w:type="dxa"/>
            </w:tcMar>
          </w:tcPr>
          <w:p w:rsidR="005944C1" w:rsidRPr="00382B7A" w:rsidRDefault="005944C1" w:rsidP="00E16B45">
            <w:pPr>
              <w:pStyle w:val="ProductList-Body"/>
              <w:rPr>
                <w:rFonts w:ascii="Segoe UI" w:hAnsi="Segoe UI"/>
                <w:color w:val="58595B" w:themeColor="text1"/>
                <w:szCs w:val="18"/>
              </w:rPr>
            </w:pPr>
            <w:r w:rsidRPr="00382B7A">
              <w:rPr>
                <w:rFonts w:ascii="Segoe UI" w:hAnsi="Segoe UI"/>
                <w:color w:val="58595B" w:themeColor="text1"/>
                <w:szCs w:val="18"/>
              </w:rPr>
              <w:t xml:space="preserve">C. </w:t>
            </w:r>
            <w:r w:rsidR="007745B5">
              <w:rPr>
                <w:rFonts w:ascii="Segoe UI" w:hAnsi="Segoe UI"/>
                <w:color w:val="58595B" w:themeColor="text1"/>
                <w:szCs w:val="18"/>
              </w:rPr>
              <w:br/>
            </w:r>
            <w:r w:rsidRPr="00382B7A">
              <w:rPr>
                <w:rFonts w:ascii="Segoe UI" w:hAnsi="Segoe UI"/>
                <w:color w:val="58595B" w:themeColor="text1"/>
                <w:szCs w:val="18"/>
              </w:rPr>
              <w:t>Puhelimitse tai verkossa esitettävä pyyntö.</w:t>
            </w:r>
          </w:p>
        </w:tc>
        <w:tc>
          <w:tcPr>
            <w:tcW w:w="2430" w:type="dxa"/>
            <w:tcMar>
              <w:top w:w="0" w:type="dxa"/>
              <w:left w:w="108" w:type="dxa"/>
              <w:bottom w:w="0" w:type="dxa"/>
              <w:right w:w="108" w:type="dxa"/>
            </w:tcMar>
          </w:tcPr>
          <w:p w:rsidR="005944C1" w:rsidRPr="00382B7A" w:rsidRDefault="005944C1" w:rsidP="00E16B45">
            <w:pPr>
              <w:pStyle w:val="ProductList-Body"/>
            </w:pPr>
            <w:r w:rsidRPr="00382B7A">
              <w:rPr>
                <w:rFonts w:ascii="Segoe UI" w:hAnsi="Segoe UI"/>
                <w:color w:val="58595B" w:themeColor="text1"/>
                <w:szCs w:val="18"/>
              </w:rPr>
              <w:t xml:space="preserve">Vähäinen vaikutus liiketoimintaan: </w:t>
            </w:r>
          </w:p>
          <w:p w:rsidR="005944C1" w:rsidRPr="00382B7A" w:rsidRDefault="00BC7B19" w:rsidP="00E16B45">
            <w:pPr>
              <w:pStyle w:val="ProductList-Body"/>
              <w:rPr>
                <w:rFonts w:ascii="Segoe UI" w:hAnsi="Segoe UI"/>
                <w:color w:val="58595B" w:themeColor="text1"/>
                <w:szCs w:val="18"/>
              </w:rPr>
            </w:pPr>
            <w:r w:rsidRPr="00382B7A">
              <w:rPr>
                <w:rFonts w:ascii="Segoe UI" w:hAnsi="Segoe UI"/>
                <w:color w:val="58595B" w:themeColor="text1"/>
                <w:szCs w:val="18"/>
              </w:rPr>
              <w:t>Yrityksen pääasiallinen toimivuus vähäisin palvelua koskevin estein tai esteettä.</w:t>
            </w:r>
          </w:p>
        </w:tc>
        <w:tc>
          <w:tcPr>
            <w:tcW w:w="3690" w:type="dxa"/>
            <w:tcMar>
              <w:top w:w="0" w:type="dxa"/>
              <w:left w:w="108" w:type="dxa"/>
              <w:bottom w:w="0" w:type="dxa"/>
              <w:right w:w="108" w:type="dxa"/>
            </w:tcMar>
          </w:tcPr>
          <w:p w:rsidR="005944C1" w:rsidRPr="00382B7A" w:rsidRDefault="005944C1" w:rsidP="00E16B45">
            <w:pPr>
              <w:pStyle w:val="ProductList-Body"/>
            </w:pPr>
            <w:r w:rsidRPr="00382B7A">
              <w:rPr>
                <w:rFonts w:ascii="Segoe UI" w:hAnsi="Segoe UI"/>
                <w:color w:val="58595B" w:themeColor="text1"/>
                <w:szCs w:val="18"/>
              </w:rPr>
              <w:t>Ensimmäinen vastaus yhden työpäivän kuluessa tukitarjonnan mukaan</w:t>
            </w:r>
          </w:p>
          <w:p w:rsidR="005944C1" w:rsidRPr="00382B7A" w:rsidRDefault="005944C1" w:rsidP="00E16B45">
            <w:pPr>
              <w:pStyle w:val="ProductList-Body"/>
            </w:pPr>
            <w:r w:rsidRPr="00382B7A">
              <w:rPr>
                <w:rFonts w:ascii="Segoe UI" w:hAnsi="Segoe UI"/>
                <w:color w:val="58595B" w:themeColor="text1"/>
                <w:szCs w:val="18"/>
              </w:rPr>
              <w:t>Toimet ainoastaan työaikana</w:t>
            </w:r>
            <w:r w:rsidRPr="00382B7A">
              <w:rPr>
                <w:rFonts w:ascii="Segoe UI" w:hAnsi="Segoe UI"/>
                <w:color w:val="58595B" w:themeColor="text1"/>
                <w:szCs w:val="18"/>
                <w:vertAlign w:val="superscript"/>
              </w:rPr>
              <w:t>1</w:t>
            </w:r>
          </w:p>
          <w:p w:rsidR="005944C1" w:rsidRPr="00382B7A"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382B7A" w:rsidRDefault="005944C1" w:rsidP="00E16B45">
            <w:pPr>
              <w:pStyle w:val="ProductList-Body"/>
            </w:pPr>
            <w:r w:rsidRPr="00382B7A">
              <w:rPr>
                <w:rFonts w:ascii="Segoe UI" w:hAnsi="Segoe UI"/>
                <w:color w:val="58595B" w:themeColor="text1"/>
                <w:szCs w:val="18"/>
              </w:rPr>
              <w:t>Tapauksen omistajan oikeelliset yhteystiedot</w:t>
            </w:r>
          </w:p>
          <w:p w:rsidR="005944C1" w:rsidRPr="00382B7A" w:rsidRDefault="005944C1" w:rsidP="00E16B45">
            <w:pPr>
              <w:pStyle w:val="ProductList-Body"/>
              <w:rPr>
                <w:rFonts w:ascii="Segoe UI" w:hAnsi="Segoe UI"/>
                <w:color w:val="58595B" w:themeColor="text1"/>
                <w:szCs w:val="18"/>
              </w:rPr>
            </w:pPr>
            <w:r w:rsidRPr="00382B7A">
              <w:rPr>
                <w:rFonts w:ascii="Segoe UI" w:hAnsi="Segoe UI"/>
                <w:color w:val="58595B" w:themeColor="text1"/>
                <w:szCs w:val="18"/>
              </w:rPr>
              <w:t>Vaste yhden työpäivän kuluessa.</w:t>
            </w:r>
          </w:p>
        </w:tc>
      </w:tr>
    </w:tbl>
    <w:p w:rsidR="005944C1" w:rsidRPr="00382B7A" w:rsidRDefault="005944C1" w:rsidP="005944C1">
      <w:pPr>
        <w:pStyle w:val="ProductList-Body"/>
        <w:tabs>
          <w:tab w:val="clear" w:pos="158"/>
          <w:tab w:val="left" w:pos="180"/>
        </w:tabs>
      </w:pPr>
      <w:r w:rsidRPr="007745B5">
        <w:rPr>
          <w:rFonts w:ascii="Segoe UI" w:hAnsi="Segoe UI"/>
          <w:color w:val="58595B" w:themeColor="text1"/>
          <w:szCs w:val="18"/>
          <w:vertAlign w:val="superscript"/>
        </w:rPr>
        <w:t>1</w:t>
      </w:r>
      <w:r w:rsidRPr="00382B7A">
        <w:rPr>
          <w:rFonts w:ascii="Segoe UI" w:hAnsi="Segoe UI"/>
          <w:color w:val="58595B" w:themeColor="text1"/>
          <w:szCs w:val="18"/>
        </w:rPr>
        <w:t xml:space="preserve"> Paikallisen työajan saa selville ottamalla yhteyttä Microsoftin edustajaan.</w:t>
      </w:r>
    </w:p>
    <w:p w:rsidR="005944C1" w:rsidRPr="00382B7A" w:rsidRDefault="005944C1" w:rsidP="005944C1">
      <w:pPr>
        <w:pStyle w:val="ProductList-Body"/>
        <w:tabs>
          <w:tab w:val="clear" w:pos="158"/>
          <w:tab w:val="left" w:pos="180"/>
        </w:tabs>
      </w:pPr>
      <w:r w:rsidRPr="007745B5">
        <w:rPr>
          <w:rFonts w:ascii="Segoe UI" w:hAnsi="Segoe UI"/>
          <w:color w:val="58595B" w:themeColor="text1"/>
          <w:szCs w:val="18"/>
          <w:vertAlign w:val="superscript"/>
        </w:rPr>
        <w:t>2</w:t>
      </w:r>
      <w:r w:rsidRPr="00382B7A">
        <w:rPr>
          <w:rFonts w:ascii="Segoe UI" w:hAnsi="Segoe UI"/>
          <w:color w:val="58595B" w:themeColor="text1"/>
          <w:szCs w:val="18"/>
        </w:rPr>
        <w:t xml:space="preserve"> Microsoftin on ehkä laskettava vakavuusastetta, jos asiakas ei voi toimittaa riittäviä resursseja tai vasteita, jotta Microsoft voi jatkaa ongelmanratkaisutoimia.</w:t>
      </w:r>
    </w:p>
    <w:p w:rsidR="005944C1" w:rsidRPr="00382B7A" w:rsidRDefault="00BC7B19" w:rsidP="002123CF">
      <w:pPr>
        <w:pStyle w:val="ProductList-Body"/>
        <w:spacing w:before="120" w:after="120"/>
      </w:pPr>
      <w:r w:rsidRPr="00382B7A">
        <w:rPr>
          <w:rFonts w:ascii="Segoe UI" w:hAnsi="Segoe UI"/>
          <w:color w:val="58595B" w:themeColor="text1"/>
          <w:szCs w:val="18"/>
        </w:rPr>
        <w:t xml:space="preserve">Microsoft voi vaatia asiakasta suorittamaan ongelmanmääritys- ja ratkaisutoimia, kuten verkkojäljityksen suorittamista, virheilmoitusten sieppausta, kokoonpanotietojen keruuta, tuotemääritysten muuttamista, uusien ohjelmistoversioiden tai uusien komponenttien asennusta tai prosessien muokkausta. </w:t>
      </w:r>
    </w:p>
    <w:p w:rsidR="005944C1" w:rsidRPr="00382B7A" w:rsidRDefault="00BC7B19" w:rsidP="005944C1">
      <w:pPr>
        <w:pStyle w:val="ProductList-Body"/>
      </w:pPr>
      <w:r w:rsidRPr="00382B7A">
        <w:rPr>
          <w:rFonts w:ascii="Segoe UI" w:hAnsi="Segoe UI"/>
          <w:color w:val="58595B" w:themeColor="text1"/>
          <w:szCs w:val="18"/>
        </w:rPr>
        <w:t xml:space="preserve">Asiakas on vastuussa ohjelmistonsa ja tietojensa eheyden ja tietoturvan suojaamiseen tarvittavien toimenpiteiden toteuttamisesta </w:t>
      </w:r>
      <w:r w:rsidR="005D3AE7" w:rsidRPr="00382B7A">
        <w:rPr>
          <w:rFonts w:ascii="Segoe UI" w:hAnsi="Segoe UI"/>
          <w:color w:val="58595B" w:themeColor="text1"/>
          <w:szCs w:val="18"/>
        </w:rPr>
        <w:br/>
      </w:r>
      <w:r w:rsidRPr="00382B7A">
        <w:rPr>
          <w:rFonts w:ascii="Segoe UI" w:hAnsi="Segoe UI"/>
          <w:color w:val="58595B" w:themeColor="text1"/>
          <w:szCs w:val="18"/>
        </w:rPr>
        <w:t>ja kriittisten toimintahäiriöiden johdosta menetettyjen tai muutettujen tiedostojen rekonstruoinnista.</w:t>
      </w:r>
    </w:p>
    <w:p w:rsidR="00816143" w:rsidRPr="00382B7A" w:rsidRDefault="005944C1" w:rsidP="005944C1">
      <w:pPr>
        <w:pStyle w:val="ProductList-Body"/>
      </w:pPr>
      <w:r w:rsidRPr="00382B7A">
        <w:rPr>
          <w:rFonts w:ascii="Segoe UI" w:hAnsi="Segoe UI"/>
          <w:color w:val="58595B" w:themeColor="text1"/>
          <w:szCs w:val="18"/>
        </w:rPr>
        <w:t xml:space="preserve">Tämä tukietu on liitetty SA-investointiin eikä versioon. </w:t>
      </w:r>
    </w:p>
    <w:p w:rsidR="00D658E2" w:rsidRPr="00382B7A" w:rsidRDefault="00D658E2" w:rsidP="00D658E2">
      <w:pPr>
        <w:pStyle w:val="Hdg1noborder"/>
        <w:spacing w:before="120"/>
        <w:rPr>
          <w:rFonts w:eastAsiaTheme="majorEastAsia"/>
        </w:rPr>
      </w:pPr>
      <w:bookmarkStart w:id="35" w:name="_New_Version_Rights_1"/>
      <w:bookmarkStart w:id="36" w:name="_Toc403380306"/>
      <w:bookmarkStart w:id="37" w:name="_Toc416874316"/>
      <w:bookmarkEnd w:id="35"/>
      <w:r w:rsidRPr="00382B7A">
        <w:rPr>
          <w:rFonts w:asciiTheme="majorHAnsi" w:eastAsiaTheme="majorEastAsia" w:hAnsiTheme="majorHAnsi" w:cstheme="majorBidi"/>
          <w:bCs/>
          <w:color w:val="8064A2" w:themeColor="accent4"/>
          <w:sz w:val="28"/>
          <w:szCs w:val="26"/>
        </w:rPr>
        <w:t>Oikeutetun tuotteen edut</w:t>
      </w:r>
      <w:bookmarkEnd w:id="36"/>
      <w:bookmarkEnd w:id="37"/>
    </w:p>
    <w:p w:rsidR="00E82782" w:rsidRPr="00382B7A" w:rsidRDefault="00E82782" w:rsidP="009A7988">
      <w:pPr>
        <w:pStyle w:val="Heading2"/>
      </w:pPr>
      <w:bookmarkStart w:id="38" w:name="_Toc403380307"/>
      <w:bookmarkStart w:id="39" w:name="_Toc416874317"/>
      <w:r w:rsidRPr="00382B7A">
        <w:t>Oikeudet uuteen versioon</w:t>
      </w:r>
      <w:bookmarkEnd w:id="38"/>
      <w:bookmarkEnd w:id="39"/>
    </w:p>
    <w:p w:rsidR="00E82782" w:rsidRPr="00382B7A" w:rsidRDefault="00E82782" w:rsidP="00E82782">
      <w:pPr>
        <w:pStyle w:val="ProductList-Body"/>
      </w:pPr>
      <w:r w:rsidRPr="00382B7A">
        <w:rPr>
          <w:rFonts w:ascii="Segoe UI" w:hAnsi="Segoe UI"/>
          <w:color w:val="58595B" w:themeColor="text1"/>
          <w:szCs w:val="18"/>
        </w:rPr>
        <w:t>Oikeudet uuteen versioon tarkoittavat niiden alkuperäisin käyttöoikeuksin varustettujen Tuotteiden kohdalla, joille SA-ylläpito on tilattu, oikeutta päivittää kyseisen Tuotteen viimeisimpään versioon ja käyttää alkuperäisin käyttöoikeuksin varustetun Tuotteen sijasta tuotteen viimeisintä versiota, joka on tarjolla kyseisen ajanjakson aikana.</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Uuden version käyttöä koskevat kyseisen version käyttöoikeusehdot. Kun asiakas hankkii pysyvät käyttöoikeudet SA-ylläpidon avulla, asiakas voi ottaa päivityksiä käyttöön ylläpidon päätyttyä.</w:t>
      </w:r>
    </w:p>
    <w:p w:rsidR="00E82782" w:rsidRPr="00382B7A" w:rsidRDefault="00E82782" w:rsidP="009A7988">
      <w:pPr>
        <w:pStyle w:val="Heading2"/>
      </w:pPr>
      <w:bookmarkStart w:id="40" w:name="_Office_Multi_Language_1"/>
      <w:bookmarkStart w:id="41" w:name="_Toc403380308"/>
      <w:bookmarkStart w:id="42" w:name="_Toc416874318"/>
      <w:bookmarkEnd w:id="40"/>
      <w:r w:rsidRPr="00382B7A">
        <w:t>Office Multi Language Pack</w:t>
      </w:r>
      <w:bookmarkEnd w:id="41"/>
      <w:bookmarkEnd w:id="42"/>
    </w:p>
    <w:p w:rsidR="00E82782" w:rsidRPr="00382B7A" w:rsidRDefault="00E82782" w:rsidP="00E82782">
      <w:pPr>
        <w:pStyle w:val="ProductList-Body"/>
      </w:pPr>
      <w:r w:rsidRPr="00382B7A">
        <w:rPr>
          <w:rFonts w:ascii="Segoe UI" w:hAnsi="Segoe UI"/>
          <w:color w:val="58595B" w:themeColor="text1"/>
          <w:szCs w:val="18"/>
        </w:rPr>
        <w:t>Tämä etu myöntää asiakkaalle mahdollisuuden käyttää Office Multi Language Packin uusinta versiota (katso alla oleva taulukko) vaatimukset täyttävien käyttöoikeuksien nojalla käytettävien Office System -ohjelmiston kopioiden kanssa.</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Kun asiakkaalla on oikeus käyttää ohjelmistoa oikeuttavalla käyttöoikeudella, asiakkaalla on oikeus käyttää Office Multi Language Packia kyseisellä ohjelmistolla.</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Oikeus käyttää Office Multi Language Packia päättyy samalla, kun oikeus Office System -käyttöoikeuteen päättyy.</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382B7A" w:rsidTr="00C76E2F">
        <w:trPr>
          <w:trHeight w:val="60"/>
          <w:tblHeader/>
        </w:trPr>
        <w:tc>
          <w:tcPr>
            <w:tcW w:w="10800" w:type="dxa"/>
            <w:gridSpan w:val="3"/>
            <w:shd w:val="clear" w:color="auto" w:fill="8064A2" w:themeFill="accent4"/>
            <w:vAlign w:val="center"/>
          </w:tcPr>
          <w:p w:rsidR="00E82782" w:rsidRPr="00382B7A" w:rsidRDefault="00E82782" w:rsidP="002123CF">
            <w:pPr>
              <w:pStyle w:val="ProductList-Body"/>
              <w:rPr>
                <w:rFonts w:ascii="Segoe UI" w:hAnsi="Segoe UI"/>
                <w:color w:val="58595B" w:themeColor="text1"/>
                <w:szCs w:val="18"/>
              </w:rPr>
            </w:pPr>
            <w:r w:rsidRPr="00382B7A">
              <w:rPr>
                <w:rFonts w:ascii="Segoe UI" w:hAnsi="Segoe UI"/>
                <w:color w:val="FFFFFF" w:themeColor="background1"/>
                <w:szCs w:val="18"/>
              </w:rPr>
              <w:t>Office-järjestelmäsovellusryhmän tuotteet</w:t>
            </w:r>
          </w:p>
        </w:tc>
      </w:tr>
      <w:tr w:rsidR="00E82782" w:rsidRPr="00382B7A" w:rsidTr="005B1A7D">
        <w:trPr>
          <w:trHeight w:val="278"/>
        </w:trPr>
        <w:tc>
          <w:tcPr>
            <w:tcW w:w="3600" w:type="dxa"/>
          </w:tcPr>
          <w:p w:rsidR="00E82782" w:rsidRPr="00382B7A" w:rsidRDefault="00E82782" w:rsidP="00E82782">
            <w:pPr>
              <w:pStyle w:val="ProductList-Body"/>
            </w:pPr>
            <w:r w:rsidRPr="00382B7A">
              <w:rPr>
                <w:rFonts w:ascii="Segoe UI" w:hAnsi="Segoe UI"/>
                <w:color w:val="58595B" w:themeColor="text1"/>
                <w:szCs w:val="18"/>
              </w:rPr>
              <w:t>Office Standard 2013</w:t>
            </w:r>
            <w:r w:rsidRPr="00382B7A">
              <w:fldChar w:fldCharType="begin"/>
            </w:r>
            <w:r w:rsidRPr="00382B7A">
              <w:instrText>XE "Office Standard 2013"</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Office Professional Plus 2013</w:t>
            </w:r>
            <w:r w:rsidRPr="00382B7A">
              <w:fldChar w:fldCharType="begin"/>
            </w:r>
            <w:r w:rsidRPr="00382B7A">
              <w:instrText>XE "Office Professional Plus 2013"</w:instrText>
            </w:r>
            <w:r w:rsidRPr="00382B7A">
              <w:fldChar w:fldCharType="end"/>
            </w:r>
            <w:r w:rsidRPr="00382B7A">
              <w:rPr>
                <w:rFonts w:ascii="Segoe UI" w:hAnsi="Segoe UI"/>
                <w:color w:val="58595B" w:themeColor="text1"/>
                <w:szCs w:val="18"/>
              </w:rPr>
              <w:t xml:space="preserve"> </w:t>
            </w:r>
          </w:p>
          <w:p w:rsidR="00E82782" w:rsidRPr="00382B7A" w:rsidRDefault="00E82782" w:rsidP="00E82782">
            <w:pPr>
              <w:pStyle w:val="ProductList-Body"/>
            </w:pPr>
            <w:r w:rsidRPr="00382B7A">
              <w:rPr>
                <w:rFonts w:ascii="Segoe UI" w:hAnsi="Segoe UI"/>
                <w:color w:val="58595B" w:themeColor="text1"/>
                <w:szCs w:val="18"/>
              </w:rPr>
              <w:t>Project Standard 2013</w:t>
            </w:r>
            <w:r w:rsidRPr="00382B7A">
              <w:fldChar w:fldCharType="begin"/>
            </w:r>
            <w:r w:rsidRPr="00382B7A">
              <w:instrText>XE "Project Standard 2013"</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Project Professional 2013</w:t>
            </w:r>
            <w:r w:rsidRPr="00382B7A">
              <w:fldChar w:fldCharType="begin"/>
            </w:r>
            <w:r w:rsidRPr="00382B7A">
              <w:instrText>XE "Project Professional 2013"</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Visio Standard 2013</w:t>
            </w:r>
            <w:r w:rsidRPr="00382B7A">
              <w:fldChar w:fldCharType="begin"/>
            </w:r>
            <w:r w:rsidRPr="00382B7A">
              <w:instrText>XE "Visio Standard 2013"</w:instrText>
            </w:r>
            <w:r w:rsidRPr="00382B7A">
              <w:fldChar w:fldCharType="end"/>
            </w:r>
          </w:p>
          <w:p w:rsidR="00E82782" w:rsidRPr="00382B7A" w:rsidRDefault="00E82782" w:rsidP="00E82782">
            <w:pPr>
              <w:pStyle w:val="ProductList-Body"/>
              <w:rPr>
                <w:rFonts w:ascii="Segoe UI" w:hAnsi="Segoe UI"/>
                <w:color w:val="58595B" w:themeColor="text1"/>
                <w:szCs w:val="18"/>
              </w:rPr>
            </w:pPr>
            <w:r w:rsidRPr="00382B7A">
              <w:rPr>
                <w:rFonts w:ascii="Segoe UI" w:hAnsi="Segoe UI"/>
                <w:color w:val="58595B" w:themeColor="text1"/>
                <w:szCs w:val="18"/>
              </w:rPr>
              <w:t>Visio Professional 2013</w:t>
            </w:r>
            <w:r w:rsidRPr="00382B7A">
              <w:fldChar w:fldCharType="begin"/>
            </w:r>
            <w:r w:rsidRPr="00382B7A">
              <w:instrText>XE "Visio Professional 2013"</w:instrText>
            </w:r>
            <w:r w:rsidRPr="00382B7A">
              <w:fldChar w:fldCharType="end"/>
            </w:r>
          </w:p>
        </w:tc>
        <w:tc>
          <w:tcPr>
            <w:tcW w:w="3600" w:type="dxa"/>
          </w:tcPr>
          <w:p w:rsidR="00E82782" w:rsidRPr="00382B7A" w:rsidRDefault="00E82782" w:rsidP="00E82782">
            <w:pPr>
              <w:pStyle w:val="ProductList-Body"/>
            </w:pPr>
            <w:r w:rsidRPr="00382B7A">
              <w:rPr>
                <w:rFonts w:ascii="Segoe UI" w:hAnsi="Segoe UI"/>
                <w:color w:val="58595B" w:themeColor="text1"/>
                <w:szCs w:val="18"/>
              </w:rPr>
              <w:t>Access 2013</w:t>
            </w:r>
            <w:r w:rsidRPr="00382B7A">
              <w:fldChar w:fldCharType="begin"/>
            </w:r>
            <w:r w:rsidRPr="00382B7A">
              <w:instrText>XE "Access 2013"</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Excel 2013</w:t>
            </w:r>
            <w:r w:rsidRPr="00382B7A">
              <w:fldChar w:fldCharType="begin"/>
            </w:r>
            <w:r w:rsidRPr="00382B7A">
              <w:instrText>XE "Excel 2013"</w:instrText>
            </w:r>
            <w:r w:rsidRPr="00382B7A">
              <w:fldChar w:fldCharType="end"/>
            </w:r>
            <w:r w:rsidRPr="00382B7A">
              <w:rPr>
                <w:rFonts w:ascii="Segoe UI" w:hAnsi="Segoe UI"/>
                <w:color w:val="58595B" w:themeColor="text1"/>
                <w:szCs w:val="18"/>
              </w:rPr>
              <w:t xml:space="preserve"> </w:t>
            </w:r>
          </w:p>
          <w:p w:rsidR="00E82782" w:rsidRPr="00382B7A" w:rsidRDefault="00E82782" w:rsidP="00E82782">
            <w:pPr>
              <w:pStyle w:val="ProductList-Body"/>
            </w:pPr>
            <w:r w:rsidRPr="00382B7A">
              <w:rPr>
                <w:rFonts w:ascii="Segoe UI" w:hAnsi="Segoe UI"/>
                <w:color w:val="58595B" w:themeColor="text1"/>
                <w:szCs w:val="18"/>
              </w:rPr>
              <w:t>InfoPath 2013</w:t>
            </w:r>
            <w:r w:rsidRPr="00382B7A">
              <w:fldChar w:fldCharType="begin"/>
            </w:r>
            <w:r w:rsidRPr="00382B7A">
              <w:instrText>XE "InfoPath 2013"</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Lync 2013</w:t>
            </w:r>
            <w:r w:rsidRPr="00382B7A">
              <w:fldChar w:fldCharType="begin"/>
            </w:r>
            <w:r w:rsidRPr="00382B7A">
              <w:instrText>XE "Lync 2013"</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OneNote 2013</w:t>
            </w:r>
            <w:r w:rsidRPr="00382B7A">
              <w:fldChar w:fldCharType="begin"/>
            </w:r>
            <w:r w:rsidRPr="00382B7A">
              <w:instrText>XE "OneNote 2013"</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Outlook 2013</w:t>
            </w:r>
            <w:r w:rsidRPr="00382B7A">
              <w:fldChar w:fldCharType="begin"/>
            </w:r>
            <w:r w:rsidRPr="00382B7A">
              <w:instrText>XE "Outlook 2013"</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PowerPoint 2013</w:t>
            </w:r>
            <w:r w:rsidRPr="00382B7A">
              <w:fldChar w:fldCharType="begin"/>
            </w:r>
            <w:r w:rsidRPr="00382B7A">
              <w:instrText>XE "PowerPoint 2013"</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Publisher 2013</w:t>
            </w:r>
            <w:r w:rsidRPr="00382B7A">
              <w:fldChar w:fldCharType="begin"/>
            </w:r>
            <w:r w:rsidRPr="00382B7A">
              <w:instrText>XE "Publisher 2013"</w:instrText>
            </w:r>
            <w:r w:rsidRPr="00382B7A">
              <w:fldChar w:fldCharType="end"/>
            </w:r>
          </w:p>
          <w:p w:rsidR="00E82782" w:rsidRPr="00382B7A" w:rsidRDefault="00E82782" w:rsidP="00E82782">
            <w:pPr>
              <w:pStyle w:val="ProductList-Body"/>
              <w:rPr>
                <w:rFonts w:ascii="Segoe UI" w:hAnsi="Segoe UI"/>
                <w:color w:val="58595B" w:themeColor="text1"/>
                <w:szCs w:val="18"/>
              </w:rPr>
            </w:pPr>
            <w:r w:rsidRPr="00382B7A">
              <w:rPr>
                <w:rFonts w:ascii="Segoe UI" w:hAnsi="Segoe UI"/>
                <w:color w:val="58595B" w:themeColor="text1"/>
                <w:szCs w:val="18"/>
              </w:rPr>
              <w:t>Word 2013</w:t>
            </w:r>
            <w:r w:rsidRPr="00382B7A">
              <w:fldChar w:fldCharType="begin"/>
            </w:r>
            <w:r w:rsidRPr="00382B7A">
              <w:instrText>XE "Word 2013"</w:instrText>
            </w:r>
            <w:r w:rsidRPr="00382B7A">
              <w:fldChar w:fldCharType="end"/>
            </w:r>
          </w:p>
        </w:tc>
        <w:tc>
          <w:tcPr>
            <w:tcW w:w="3600" w:type="dxa"/>
          </w:tcPr>
          <w:p w:rsidR="00E82782" w:rsidRPr="00382B7A" w:rsidRDefault="00E82782" w:rsidP="00E82782">
            <w:pPr>
              <w:pStyle w:val="ProductList-Body"/>
            </w:pPr>
            <w:r w:rsidRPr="00382B7A">
              <w:rPr>
                <w:rFonts w:ascii="Segoe UI" w:hAnsi="Segoe UI"/>
                <w:color w:val="58595B" w:themeColor="text1"/>
                <w:szCs w:val="18"/>
              </w:rPr>
              <w:t>Office for Mac Standard 2011</w:t>
            </w:r>
            <w:r w:rsidRPr="00382B7A">
              <w:fldChar w:fldCharType="begin"/>
            </w:r>
            <w:r w:rsidRPr="00382B7A">
              <w:instrText>XE "Office for Mac Standard 2011"</w:instrText>
            </w:r>
            <w:r w:rsidRPr="00382B7A">
              <w:fldChar w:fldCharType="end"/>
            </w:r>
            <w:r w:rsidRPr="00382B7A">
              <w:rPr>
                <w:rFonts w:ascii="Segoe UI" w:hAnsi="Segoe UI"/>
                <w:color w:val="58595B" w:themeColor="text1"/>
                <w:szCs w:val="18"/>
              </w:rPr>
              <w:t xml:space="preserve"> </w:t>
            </w:r>
          </w:p>
          <w:p w:rsidR="00E82782" w:rsidRPr="00382B7A" w:rsidRDefault="00E82782" w:rsidP="00E82782">
            <w:pPr>
              <w:pStyle w:val="ProductList-Body"/>
            </w:pPr>
            <w:r w:rsidRPr="00382B7A">
              <w:rPr>
                <w:rFonts w:ascii="Segoe UI" w:hAnsi="Segoe UI"/>
                <w:color w:val="58595B" w:themeColor="text1"/>
                <w:szCs w:val="18"/>
              </w:rPr>
              <w:t>Lync for Mac 2011</w:t>
            </w:r>
            <w:r w:rsidRPr="00382B7A">
              <w:fldChar w:fldCharType="begin"/>
            </w:r>
            <w:r w:rsidRPr="00382B7A">
              <w:instrText>XE "Lync for Mac 2011"</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Outlook for Mac 2011</w:t>
            </w:r>
            <w:r w:rsidRPr="00382B7A">
              <w:fldChar w:fldCharType="begin"/>
            </w:r>
            <w:r w:rsidRPr="00382B7A">
              <w:instrText>XE "Outlook for Mac 2011"</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PowerPoint for Mac 2011</w:t>
            </w:r>
            <w:r w:rsidRPr="00382B7A">
              <w:fldChar w:fldCharType="begin"/>
            </w:r>
            <w:r w:rsidRPr="00382B7A">
              <w:instrText>XE "PowerPoint for Mac 2011"</w:instrText>
            </w:r>
            <w:r w:rsidRPr="00382B7A">
              <w:fldChar w:fldCharType="end"/>
            </w:r>
          </w:p>
          <w:p w:rsidR="00E82782" w:rsidRPr="00382B7A" w:rsidRDefault="00E82782" w:rsidP="00E82782">
            <w:pPr>
              <w:pStyle w:val="ProductList-Body"/>
            </w:pPr>
            <w:r w:rsidRPr="00382B7A">
              <w:rPr>
                <w:rFonts w:ascii="Segoe UI" w:hAnsi="Segoe UI"/>
                <w:color w:val="58595B" w:themeColor="text1"/>
                <w:szCs w:val="18"/>
              </w:rPr>
              <w:t>Excel for Mac 2011</w:t>
            </w:r>
            <w:r w:rsidRPr="00382B7A">
              <w:fldChar w:fldCharType="begin"/>
            </w:r>
            <w:r w:rsidRPr="00382B7A">
              <w:instrText>XE "Excel for Mac 2011"</w:instrText>
            </w:r>
            <w:r w:rsidRPr="00382B7A">
              <w:fldChar w:fldCharType="end"/>
            </w:r>
          </w:p>
          <w:p w:rsidR="00E82782" w:rsidRPr="00382B7A" w:rsidRDefault="00E82782" w:rsidP="00E82782">
            <w:pPr>
              <w:pStyle w:val="ProductList-Body"/>
              <w:rPr>
                <w:rFonts w:ascii="Segoe UI" w:hAnsi="Segoe UI"/>
                <w:color w:val="58595B" w:themeColor="text1"/>
                <w:szCs w:val="18"/>
              </w:rPr>
            </w:pPr>
            <w:r w:rsidRPr="00382B7A">
              <w:rPr>
                <w:rFonts w:ascii="Segoe UI" w:hAnsi="Segoe UI"/>
                <w:color w:val="58595B" w:themeColor="text1"/>
                <w:szCs w:val="18"/>
              </w:rPr>
              <w:t>Word for Mac 2011</w:t>
            </w:r>
            <w:r w:rsidRPr="00382B7A">
              <w:fldChar w:fldCharType="begin"/>
            </w:r>
            <w:r w:rsidRPr="00382B7A">
              <w:instrText>XE "Word for Mac 2011"</w:instrText>
            </w:r>
            <w:r w:rsidRPr="00382B7A">
              <w:fldChar w:fldCharType="end"/>
            </w:r>
          </w:p>
        </w:tc>
      </w:tr>
    </w:tbl>
    <w:p w:rsidR="00E82782" w:rsidRPr="00382B7A" w:rsidRDefault="00E82782" w:rsidP="00E82782">
      <w:pPr>
        <w:pStyle w:val="ProductList-Body"/>
        <w:tabs>
          <w:tab w:val="clear" w:pos="158"/>
          <w:tab w:val="left" w:pos="180"/>
        </w:tabs>
      </w:pPr>
      <w:r w:rsidRPr="00382B7A">
        <w:rPr>
          <w:rFonts w:ascii="Segoe UI" w:hAnsi="Segoe UI"/>
          <w:color w:val="58595B" w:themeColor="text1"/>
          <w:szCs w:val="18"/>
        </w:rPr>
        <w:t>Huomautus: Office-järjestelmäsovellusryhmän tuotteiden luettelo voi muuttua.</w:t>
      </w:r>
    </w:p>
    <w:p w:rsidR="00850C97" w:rsidRPr="00382B7A" w:rsidRDefault="00850C97" w:rsidP="009A7988">
      <w:pPr>
        <w:pStyle w:val="Heading2"/>
      </w:pPr>
      <w:bookmarkStart w:id="43" w:name="_Office_Online_1"/>
      <w:bookmarkStart w:id="44" w:name="_Enhanced_Edition_Benefits_1"/>
      <w:bookmarkStart w:id="45" w:name="_Toc403380309"/>
      <w:bookmarkStart w:id="46" w:name="_Toc416874319"/>
      <w:bookmarkEnd w:id="43"/>
      <w:bookmarkEnd w:id="44"/>
      <w:r w:rsidRPr="00382B7A">
        <w:lastRenderedPageBreak/>
        <w:t>Enhanced Edition -edut - Windows ja Windows Embedded</w:t>
      </w:r>
      <w:bookmarkEnd w:id="30"/>
      <w:bookmarkEnd w:id="45"/>
      <w:bookmarkEnd w:id="46"/>
      <w:r w:rsidRPr="00382B7A">
        <w:t xml:space="preserve"> </w:t>
      </w:r>
    </w:p>
    <w:p w:rsidR="00850C97" w:rsidRPr="00382B7A" w:rsidRDefault="00BC7B19" w:rsidP="002123CF">
      <w:r w:rsidRPr="00382B7A">
        <w:rPr>
          <w:color w:val="58595B" w:themeColor="text1"/>
          <w:szCs w:val="18"/>
        </w:rPr>
        <w:t>Asiakas, jolla on aktiivinen SA-ylläpito Windows-työasemakäyttöjärjestelmälle tai Windows Embedded -käyttöjärjestelmälle, on oikeutettu tähän etuun. Laitteet, joissa on aktiivinen SA-ylläpito, voivat käyttää Windows-työasemakäyttöjärjestelmän tai Windows Embedded -käyttöjärjestelmän senhetkistä tai aiempaa versiota Tuotteen käyttöoikeuksissa olevin käyttöehdoin</w:t>
      </w:r>
      <w:r w:rsidRPr="00382B7A">
        <w:fldChar w:fldCharType="begin"/>
      </w:r>
      <w:r w:rsidRPr="00382B7A">
        <w:instrText>XE "Windows Embedded 8.1 Industry Pro"</w:instrText>
      </w:r>
      <w:r w:rsidRPr="00382B7A">
        <w:fldChar w:fldCharType="end"/>
      </w:r>
      <w:r w:rsidRPr="00382B7A">
        <w:rPr>
          <w:color w:val="58595B" w:themeColor="text1"/>
          <w:szCs w:val="18"/>
        </w:rPr>
        <w:t>.</w:t>
      </w:r>
      <w:r w:rsidR="006C205C" w:rsidRPr="00382B7A">
        <w:rPr>
          <w:color w:val="58595B" w:themeColor="text1"/>
          <w:szCs w:val="18"/>
        </w:rPr>
        <w:t xml:space="preserve"> </w:t>
      </w:r>
      <w:r w:rsidRPr="00382B7A">
        <w:rPr>
          <w:color w:val="58595B" w:themeColor="text1"/>
          <w:szCs w:val="18"/>
        </w:rPr>
        <w:t xml:space="preserve">Lisätietoja on osoitteessa </w:t>
      </w:r>
      <w:hyperlink r:id="rId25" w:history="1">
        <w:r w:rsidRPr="00382B7A">
          <w:rPr>
            <w:rStyle w:val="Hyperlink"/>
          </w:rPr>
          <w:t>http://www.microsoft.com/licensing/about-licensing/windows8-1.aspx</w:t>
        </w:r>
      </w:hyperlink>
      <w:r w:rsidRPr="00382B7A">
        <w:rPr>
          <w:color w:val="58595B" w:themeColor="text1"/>
          <w:szCs w:val="18"/>
        </w:rPr>
        <w:t>.</w:t>
      </w:r>
    </w:p>
    <w:p w:rsidR="00A019EE" w:rsidRPr="00382B7A" w:rsidRDefault="00A019EE" w:rsidP="009A7988">
      <w:pPr>
        <w:pStyle w:val="Heading2"/>
      </w:pPr>
      <w:bookmarkStart w:id="47" w:name="_Windows_Companion_Subscription"/>
      <w:bookmarkStart w:id="48" w:name="_Training_Vouchers"/>
      <w:bookmarkStart w:id="49" w:name="_E-Learning"/>
      <w:bookmarkStart w:id="50" w:name="_Toc403380310"/>
      <w:bookmarkStart w:id="51" w:name="_Toc416874320"/>
      <w:bookmarkEnd w:id="47"/>
      <w:bookmarkEnd w:id="48"/>
      <w:bookmarkEnd w:id="49"/>
      <w:r w:rsidRPr="00382B7A">
        <w:t>E-Learning</w:t>
      </w:r>
      <w:bookmarkEnd w:id="50"/>
      <w:bookmarkEnd w:id="51"/>
    </w:p>
    <w:p w:rsidR="00B129B1" w:rsidRPr="00382B7A" w:rsidRDefault="00DD41D4" w:rsidP="00B129B1">
      <w:pPr>
        <w:pStyle w:val="ProductList-Body"/>
      </w:pPr>
      <w:r w:rsidRPr="00382B7A">
        <w:rPr>
          <w:rFonts w:ascii="Segoe UI" w:hAnsi="Segoe UI"/>
          <w:color w:val="58595B" w:themeColor="text1"/>
          <w:szCs w:val="18"/>
        </w:rPr>
        <w:t>Jos asiakas hankkii Tuotteen, joka tarjoaa E-learning-edun, asiakkaalla on oikeus saada yksi käyttökoodi kullekin sovellettavalle tuoteryhmälle (Sovellukset, Järjestelmät ja Palvelin) ja kullekin Ostotilille.</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 xml:space="preserve">Asiakas voi myös ladata SCORM-yhteensopivia vain sisällön </w:t>
      </w:r>
      <w:r w:rsidR="005D3AE7" w:rsidRPr="00382B7A">
        <w:rPr>
          <w:rFonts w:ascii="Segoe UI" w:hAnsi="Segoe UI"/>
          <w:color w:val="58595B" w:themeColor="text1"/>
          <w:szCs w:val="18"/>
        </w:rPr>
        <w:br/>
      </w:r>
      <w:r w:rsidRPr="00382B7A">
        <w:rPr>
          <w:rFonts w:ascii="Segoe UI" w:hAnsi="Segoe UI"/>
          <w:color w:val="58595B" w:themeColor="text1"/>
          <w:szCs w:val="18"/>
        </w:rPr>
        <w:t>E-learning-tiedostoja (valituille Sovelluksille ja Järjestelmille) MVLC:stä tuotavaksi asiakkaan Learning Management System (LMS) -järjestelmään.</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 xml:space="preserve">Tiedostojen lataaminen MVLC:stä ei edellytä käyttökoodia. </w:t>
      </w:r>
    </w:p>
    <w:p w:rsidR="00B129B1" w:rsidRPr="00382B7A" w:rsidRDefault="00B129B1" w:rsidP="00BC431D">
      <w:pPr>
        <w:pStyle w:val="ProductList-Body"/>
        <w:spacing w:before="120" w:after="120"/>
      </w:pPr>
      <w:r w:rsidRPr="00382B7A">
        <w:rPr>
          <w:rFonts w:ascii="Segoe UI" w:hAnsi="Segoe UI"/>
          <w:color w:val="58595B" w:themeColor="text1"/>
          <w:szCs w:val="18"/>
        </w:rPr>
        <w:t>Niiden käyttäjien enimmäismäärä, joille asiakas saa käyttää E-Learning-koulutusta, on yhtä suuri kuin SA-ylläpidon e-learning-etua tarjoavien tuotteiden käyttöoikeudellisten kopioiden määrä. Asiakkaan on määritettävä yksi käyttäjä kullekin käyttöoikeudelle.</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Käyttöoikeutta ei voi siirtää käyttäjältä toiselle.</w:t>
      </w:r>
      <w:r w:rsidR="006C205C" w:rsidRPr="00382B7A">
        <w:rPr>
          <w:rFonts w:ascii="Segoe UI" w:hAnsi="Segoe UI"/>
          <w:color w:val="58595B" w:themeColor="text1"/>
          <w:szCs w:val="18"/>
        </w:rPr>
        <w:t xml:space="preserve"> </w:t>
      </w:r>
    </w:p>
    <w:p w:rsidR="00B129B1" w:rsidRPr="00382B7A" w:rsidRDefault="00887401" w:rsidP="00B129B1">
      <w:pPr>
        <w:pStyle w:val="ProductList-Body"/>
      </w:pPr>
      <w:r w:rsidRPr="00382B7A">
        <w:rPr>
          <w:rFonts w:ascii="Segoe UI" w:hAnsi="Segoe UI"/>
          <w:color w:val="58595B" w:themeColor="text1"/>
          <w:szCs w:val="18"/>
        </w:rPr>
        <w:t xml:space="preserve">Jos asiakas on oikeutettu siihen, hän voi hankkia E-learning-pakkauksia alueellisesta täydennyskeskuksesta, jos online-vaihtoehto ei riitä. </w:t>
      </w:r>
    </w:p>
    <w:p w:rsidR="00B129B1" w:rsidRPr="00382B7A" w:rsidRDefault="00887401" w:rsidP="00B129B1">
      <w:pPr>
        <w:pStyle w:val="ProductList-Body"/>
      </w:pPr>
      <w:r w:rsidRPr="00382B7A">
        <w:rPr>
          <w:rFonts w:ascii="Segoe UI" w:hAnsi="Segoe UI"/>
          <w:color w:val="58595B" w:themeColor="text1"/>
          <w:szCs w:val="18"/>
        </w:rPr>
        <w:t>Asiakkaan suorittamaa E-Learning-kurssien käyttöönottoa ja käyttöä koskevat asiakkaan käyttöoikeussopimuksen ehdot.</w:t>
      </w:r>
      <w:r w:rsidR="006C205C" w:rsidRPr="00382B7A">
        <w:rPr>
          <w:rFonts w:ascii="Segoe UI" w:hAnsi="Segoe UI"/>
          <w:color w:val="58595B" w:themeColor="text1"/>
          <w:szCs w:val="18"/>
        </w:rPr>
        <w:t xml:space="preserve"> </w:t>
      </w:r>
    </w:p>
    <w:p w:rsidR="00B129B1" w:rsidRPr="00382B7A" w:rsidRDefault="00B129B1" w:rsidP="00B129B1">
      <w:pPr>
        <w:pStyle w:val="ProductList-Body"/>
        <w:rPr>
          <w:highlight w:val="yellow"/>
        </w:rPr>
      </w:pPr>
    </w:p>
    <w:p w:rsidR="00B129B1" w:rsidRPr="00382B7A" w:rsidRDefault="00887401" w:rsidP="00B129B1">
      <w:pPr>
        <w:pStyle w:val="ProductList-Body"/>
      </w:pPr>
      <w:r w:rsidRPr="00382B7A">
        <w:rPr>
          <w:rFonts w:ascii="Segoe UI" w:hAnsi="Segoe UI"/>
          <w:color w:val="58595B" w:themeColor="text1"/>
          <w:szCs w:val="18"/>
        </w:rPr>
        <w:t>Kun asiakkaalla on vaatimukset täyttävien Sovellus- tai Järjestelmä-tuotteiden SA-ylläpito, asiakas saa käyttää Isännöitävät sovellukset -E-Learning-kursseja ja SCORM-yhteensopivaa sisältöä. Kun asiakkaalla on vaatimukset täyttäviä Palvelin-tuotteita, asiakas saa käyttää isännöityjä Palvelin-E-Learning-kursseja mutta eivät SCORM-yhteensopivaa sisältöä.</w:t>
      </w:r>
    </w:p>
    <w:p w:rsidR="00A019EE" w:rsidRPr="00382B7A" w:rsidRDefault="00A019EE" w:rsidP="009A7988">
      <w:pPr>
        <w:pStyle w:val="Heading2"/>
      </w:pPr>
      <w:bookmarkStart w:id="52" w:name="_Home_Use_Program"/>
      <w:bookmarkStart w:id="53" w:name="_Toc403380311"/>
      <w:bookmarkStart w:id="54" w:name="_Toc416874321"/>
      <w:bookmarkEnd w:id="52"/>
      <w:r w:rsidRPr="00382B7A">
        <w:t>Kotikäyttöohjelma</w:t>
      </w:r>
      <w:bookmarkEnd w:id="53"/>
      <w:bookmarkEnd w:id="54"/>
    </w:p>
    <w:p w:rsidR="00590E43" w:rsidRPr="00382B7A" w:rsidRDefault="00887401" w:rsidP="00BC431D">
      <w:pPr>
        <w:pStyle w:val="ProductList-Body"/>
        <w:spacing w:after="120"/>
      </w:pPr>
      <w:r w:rsidRPr="00382B7A">
        <w:rPr>
          <w:rFonts w:ascii="Segoe UI" w:hAnsi="Segoe UI"/>
          <w:color w:val="58595B" w:themeColor="text1"/>
          <w:szCs w:val="18"/>
        </w:rPr>
        <w:t>Kun asiakkaalla on aktiivinen SA-ylläpito vaatimukset täyttäviin työasemasovellustuotteisiin, asiakas on oikeutettu osallistumaan Kotikäyttöohjelmaan, jolla asiakkaan työntekijät, jotka käyttävät käyttöoikeudellisia vaatimukset täyttäviä sovelluksia, voivat hankkia yhden käyttöoikeuden vastaavalle Kotikäyttöohjelma-ohjelmistolle, jonka voi asentaa enintään kahdelle laitteelle (joko kahdelle PC:lle tai kahdelle Macille hankitun ohjelmiston mukaan) kutakin asiakkaan hankkiman kyseisen työasemasovelluksen käyttöoikeutta kohti.</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Jos asiakkaan työntekijä hankkii ensin oikean Kotikäyttöohjelman tuoteavaimet Microsoftilta, asiakas voi antaa työntekijöidensä asentaa vastaavan Kotikäyttöohjelma-ohjelmiston, jonka asiakas on hankkinut Microsoft Products and Services Agreement -sopimuksillaan, työntekijöiden kotitietokoneisiin ja kannettaviin laitteisiin asiakkaan organisaation toimitiloissa.</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Jos uusi versio julkaistaan vaatimukset täyttävänä käyttöaikana, pääasialliset käyttäjät voivat hankkia uusimman version korvaamaan asennettuna olevan version.</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Työasemasovellukset, jotka oikeuttavat osallistumaan Kotikäyttöohjelmaan ja jotka ovat saatavilla Kotikäyttöohjelmassa, on osoitettu alla olevassa taulukossa.</w:t>
      </w:r>
    </w:p>
    <w:p w:rsidR="00590E43" w:rsidRPr="00382B7A" w:rsidRDefault="00590E43" w:rsidP="00590E43">
      <w:pPr>
        <w:pStyle w:val="ProductList-Body"/>
      </w:pPr>
      <w:r w:rsidRPr="00382B7A">
        <w:rPr>
          <w:rFonts w:ascii="Segoe UI" w:hAnsi="Segoe UI"/>
          <w:color w:val="58595B" w:themeColor="text1"/>
          <w:szCs w:val="18"/>
        </w:rPr>
        <w:t xml:space="preserve">Microsoft voi päättää asiakkaan osallistumisen Kotikäyttöohjelmaan välittömästi ja ilman ilmoitusta, jos asiakkaan ohjelmakoodia käytetään luvattomasti käyttämään Kotikäyttöohjelmaa tai myöntämään käyttöoikeuksia sillä. </w:t>
      </w:r>
    </w:p>
    <w:p w:rsidR="00590E43" w:rsidRPr="00382B7A" w:rsidRDefault="00590E43" w:rsidP="00BC431D">
      <w:pPr>
        <w:pStyle w:val="ProductList-Body"/>
        <w:spacing w:before="120" w:after="120"/>
      </w:pPr>
      <w:r w:rsidRPr="00382B7A">
        <w:rPr>
          <w:rFonts w:ascii="Segoe UI" w:hAnsi="Segoe UI"/>
          <w:color w:val="58595B" w:themeColor="text1"/>
          <w:szCs w:val="18"/>
        </w:rP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590E43" w:rsidRPr="00382B7A" w:rsidRDefault="00590E43" w:rsidP="00590E43">
      <w:pPr>
        <w:pStyle w:val="ProductList-Body"/>
      </w:pPr>
      <w:r w:rsidRPr="00382B7A">
        <w:rPr>
          <w:rFonts w:ascii="Segoe UI" w:hAnsi="Segoe UI"/>
          <w:color w:val="58595B" w:themeColor="text1"/>
          <w:szCs w:val="18"/>
        </w:rPr>
        <w:t>Kotikäyttöohjelman ohjelmiston käyttöehdot solmitaan Microsoftin ja asiakkaan työntekijän välillä, ja ne voi avata Kotikäyttöohjelma-sivustosta. Nämä ehdot voivat poiketa Microsoft Products and Services Agreement -sopimuksella myönnetyistä oikeuksista. Asiakkaan on rajoitettava Kotikäyttöohjelman käyttö työntekijöihin ja ilmoitettava työntekijöille, milloin heidän tulee lopettaa Kotikäyttöohjelma-ohjelmiston käyttö, kun SA-ylläpito tai työsuhde päättyy.</w:t>
      </w:r>
    </w:p>
    <w:p w:rsidR="00590E43" w:rsidRPr="00382B7A" w:rsidRDefault="00590E43" w:rsidP="00BC431D">
      <w:pPr>
        <w:pStyle w:val="ProductList-Body"/>
        <w:spacing w:before="120"/>
      </w:pPr>
      <w:r w:rsidRPr="00382B7A">
        <w:rPr>
          <w:rFonts w:ascii="Segoe UI" w:hAnsi="Segoe UI"/>
          <w:color w:val="58595B" w:themeColor="text1"/>
          <w:szCs w:val="18"/>
        </w:rPr>
        <w:t>Osallistumisella tähän ohjelmaan voi olla veroseuraamuksia asiakkaan organisaatiolle ja työntekijöille.</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Microsoft ei ole vastuussa mistään työsuhde-etu-, verotus- tai ilmoitusvelvollisuudesta, joka asiakkaan organisaatiolla tai sen työntekijöillä voi olla. Uudessa-Seelannissa olevien työntekijöiden lisäehdot on määritetty alla:</w:t>
      </w:r>
    </w:p>
    <w:p w:rsidR="00590E43" w:rsidRPr="00382B7A" w:rsidRDefault="00623302" w:rsidP="007B5219">
      <w:pPr>
        <w:pStyle w:val="BodyText"/>
        <w:numPr>
          <w:ilvl w:val="0"/>
          <w:numId w:val="16"/>
        </w:numPr>
        <w:spacing w:after="0"/>
      </w:pPr>
      <w:r w:rsidRPr="00382B7A">
        <w:t xml:space="preserve">Asiakas ei saa vaatia maksua tai muuta huomiota työntekijöiltä Kotikäyttöohjelmaan liittyen tai tehdä tai jättää tekemättä mitään, mikä kasvattaisi kenenkään Uudessa-Seelannissa olevan työntekijän Kotikäyttöohjelma-edun käytön kokonaiskustannuksia siitä, mitä Microsoft veloittaa. </w:t>
      </w:r>
    </w:p>
    <w:p w:rsidR="00590E43" w:rsidRPr="00382B7A" w:rsidRDefault="00623302" w:rsidP="00590E43">
      <w:pPr>
        <w:pStyle w:val="BodyText"/>
        <w:numPr>
          <w:ilvl w:val="0"/>
          <w:numId w:val="16"/>
        </w:numPr>
        <w:spacing w:after="0"/>
      </w:pPr>
      <w:r w:rsidRPr="00382B7A">
        <w:lastRenderedPageBreak/>
        <w:t xml:space="preserve">Asiakkaan on suojattava ja puolustettava Microsoftia ja kaikkia sen konserniyhtiöitä kaikilta vahingoilta, jotka aiheutuvat sen vuoksi, että asiakas laiminlyö tämän kohdan mukaiset velvoitteensa, ja korvattava kaikki Microsoftille tai sen konserniyhtiöille tällaisesta aiheutuvat kustannukset, kulut, menetykset ja vahingot. </w:t>
      </w:r>
    </w:p>
    <w:p w:rsidR="00BC431D" w:rsidRPr="00382B7A" w:rsidRDefault="00BC431D" w:rsidP="00BC431D">
      <w:pPr>
        <w:pStyle w:val="BodyText"/>
        <w:spacing w:after="0"/>
      </w:pPr>
    </w:p>
    <w:p w:rsidR="00590E43" w:rsidRPr="00382B7A" w:rsidRDefault="00590E43" w:rsidP="00590E43">
      <w:pPr>
        <w:pStyle w:val="ProductList-Body"/>
      </w:pPr>
      <w:r w:rsidRPr="00382B7A">
        <w:rPr>
          <w:rFonts w:ascii="Segoe UI" w:hAnsi="Segoe UI"/>
          <w:color w:val="58595B" w:themeColor="text1"/>
          <w:szCs w:val="18"/>
        </w:rPr>
        <w:t xml:space="preserve">Osallistumiseen oikeuttavat ja Kotikäyttöohjelmassa saatavilla olevat työpöytäsovellukset on ilmoitettu seuraavassa: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382B7A" w:rsidTr="00C76E2F">
        <w:trPr>
          <w:trHeight w:val="60"/>
          <w:tblHeader/>
        </w:trPr>
        <w:tc>
          <w:tcPr>
            <w:tcW w:w="5355" w:type="dxa"/>
            <w:shd w:val="clear" w:color="auto" w:fill="8064A2" w:themeFill="accent4"/>
            <w:tcMar>
              <w:top w:w="0" w:type="dxa"/>
              <w:left w:w="108" w:type="dxa"/>
              <w:bottom w:w="0" w:type="dxa"/>
              <w:right w:w="108" w:type="dxa"/>
            </w:tcMar>
            <w:vAlign w:val="center"/>
          </w:tcPr>
          <w:p w:rsidR="00590E43" w:rsidRPr="00382B7A" w:rsidRDefault="00590E43" w:rsidP="00BF016C">
            <w:pPr>
              <w:pStyle w:val="ProductList-Body"/>
              <w:keepNext/>
              <w:spacing w:before="20" w:after="20"/>
              <w:rPr>
                <w:rFonts w:ascii="Segoe UI" w:hAnsi="Segoe UI"/>
                <w:color w:val="FFFFFF" w:themeColor="background1"/>
                <w:szCs w:val="18"/>
              </w:rPr>
            </w:pPr>
            <w:r w:rsidRPr="00382B7A">
              <w:rPr>
                <w:rFonts w:ascii="Segoe UI" w:hAnsi="Segoe UI"/>
                <w:color w:val="FFFFFF" w:themeColor="background1"/>
                <w:szCs w:val="18"/>
              </w:rPr>
              <w:t>Oikeutettu työpöytäsovellus</w:t>
            </w:r>
          </w:p>
        </w:tc>
        <w:tc>
          <w:tcPr>
            <w:tcW w:w="5355" w:type="dxa"/>
            <w:shd w:val="clear" w:color="auto" w:fill="8064A2" w:themeFill="accent4"/>
            <w:tcMar>
              <w:top w:w="0" w:type="dxa"/>
              <w:left w:w="108" w:type="dxa"/>
              <w:bottom w:w="0" w:type="dxa"/>
              <w:right w:w="108" w:type="dxa"/>
            </w:tcMar>
            <w:vAlign w:val="center"/>
          </w:tcPr>
          <w:p w:rsidR="00590E43" w:rsidRPr="00382B7A" w:rsidRDefault="00590E43" w:rsidP="00BF016C">
            <w:pPr>
              <w:pStyle w:val="ProductList-Body"/>
              <w:keepNext/>
              <w:spacing w:before="20" w:after="20"/>
              <w:rPr>
                <w:rFonts w:ascii="Segoe UI" w:hAnsi="Segoe UI"/>
                <w:color w:val="FFFFFF" w:themeColor="background1"/>
                <w:szCs w:val="18"/>
              </w:rPr>
            </w:pPr>
            <w:r w:rsidRPr="00382B7A">
              <w:rPr>
                <w:rFonts w:ascii="Segoe UI" w:hAnsi="Segoe UI"/>
                <w:color w:val="FFFFFF" w:themeColor="background1"/>
                <w:szCs w:val="18"/>
              </w:rPr>
              <w:t>Vastaava kotikäyttöohjelman käyttöoikeus</w:t>
            </w:r>
          </w:p>
        </w:tc>
      </w:tr>
      <w:tr w:rsidR="00590E43" w:rsidRPr="00382B7A" w:rsidTr="00C76E2F">
        <w:trPr>
          <w:trHeight w:val="438"/>
        </w:trPr>
        <w:tc>
          <w:tcPr>
            <w:tcW w:w="5355" w:type="dxa"/>
            <w:tcMar>
              <w:top w:w="0" w:type="dxa"/>
              <w:left w:w="108" w:type="dxa"/>
              <w:bottom w:w="0" w:type="dxa"/>
              <w:right w:w="108" w:type="dxa"/>
            </w:tcMar>
            <w:vAlign w:val="center"/>
          </w:tcPr>
          <w:p w:rsidR="00590E43" w:rsidRPr="00382B7A" w:rsidRDefault="00590E43" w:rsidP="00A3735F">
            <w:pPr>
              <w:pStyle w:val="ProductList-Body"/>
            </w:pPr>
            <w:r w:rsidRPr="00382B7A">
              <w:rPr>
                <w:rFonts w:ascii="Segoe UI" w:hAnsi="Segoe UI"/>
                <w:color w:val="58595B" w:themeColor="text1"/>
                <w:szCs w:val="18"/>
              </w:rPr>
              <w:t>Office Standard 2010/2013</w:t>
            </w:r>
          </w:p>
          <w:p w:rsidR="00590E43" w:rsidRPr="00382B7A" w:rsidRDefault="00590E43" w:rsidP="00A3735F">
            <w:pPr>
              <w:pStyle w:val="ProductList-Body"/>
            </w:pPr>
            <w:r w:rsidRPr="00382B7A">
              <w:rPr>
                <w:rFonts w:ascii="Segoe UI" w:hAnsi="Segoe UI"/>
                <w:color w:val="58595B" w:themeColor="text1"/>
                <w:szCs w:val="18"/>
              </w:rPr>
              <w:t>Office Professional Plus 2010</w:t>
            </w:r>
            <w:r w:rsidRPr="00382B7A">
              <w:fldChar w:fldCharType="begin"/>
            </w:r>
            <w:r w:rsidRPr="00382B7A">
              <w:instrText>XE "Office Professional Plus 2010"</w:instrText>
            </w:r>
            <w:r w:rsidRPr="00382B7A">
              <w:fldChar w:fldCharType="end"/>
            </w:r>
            <w:r w:rsidRPr="00382B7A">
              <w:rPr>
                <w:rFonts w:ascii="Segoe UI" w:hAnsi="Segoe UI"/>
                <w:color w:val="58595B" w:themeColor="text1"/>
                <w:szCs w:val="18"/>
              </w:rPr>
              <w:t>/2013</w:t>
            </w:r>
          </w:p>
          <w:p w:rsidR="00590E43" w:rsidRPr="00382B7A" w:rsidRDefault="00590E43" w:rsidP="00A3735F">
            <w:pPr>
              <w:pStyle w:val="ProductList-Body"/>
              <w:rPr>
                <w:rFonts w:ascii="Segoe UI" w:hAnsi="Segoe UI"/>
                <w:color w:val="58595B" w:themeColor="text1"/>
                <w:szCs w:val="18"/>
              </w:rPr>
            </w:pPr>
            <w:r w:rsidRPr="00382B7A">
              <w:rPr>
                <w:rFonts w:ascii="Segoe UI" w:hAnsi="Segoe UI"/>
                <w:color w:val="58595B" w:themeColor="text1"/>
                <w:szCs w:val="18"/>
              </w:rPr>
              <w:t>Office for Mac 2008 / Office for Mac Standard 2011</w:t>
            </w:r>
            <w:r w:rsidRPr="00382B7A">
              <w:fldChar w:fldCharType="begin"/>
            </w:r>
            <w:r w:rsidRPr="00382B7A">
              <w:instrText>XE "Office for Mac Standard 2011"</w:instrText>
            </w:r>
            <w:r w:rsidRPr="00382B7A">
              <w:fldChar w:fldCharType="end"/>
            </w:r>
            <w:r w:rsidRPr="00382B7A">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rsidR="00590E43" w:rsidRPr="00382B7A" w:rsidRDefault="00590E43" w:rsidP="00A3735F">
            <w:pPr>
              <w:pStyle w:val="ProductList-Body"/>
            </w:pPr>
            <w:r w:rsidRPr="00382B7A">
              <w:rPr>
                <w:rFonts w:ascii="Segoe UI" w:hAnsi="Segoe UI"/>
                <w:color w:val="58595B" w:themeColor="text1"/>
                <w:szCs w:val="18"/>
              </w:rPr>
              <w:t>Office Professional Plus 2013</w:t>
            </w:r>
            <w:r w:rsidRPr="00382B7A">
              <w:fldChar w:fldCharType="begin"/>
            </w:r>
            <w:r w:rsidRPr="00382B7A">
              <w:instrText>XE "Office Professional Plus 2013"</w:instrText>
            </w:r>
            <w:r w:rsidRPr="00382B7A">
              <w:fldChar w:fldCharType="end"/>
            </w:r>
            <w:r w:rsidRPr="00382B7A">
              <w:rPr>
                <w:rFonts w:ascii="Segoe UI" w:hAnsi="Segoe UI"/>
                <w:color w:val="58595B" w:themeColor="text1"/>
                <w:szCs w:val="18"/>
              </w:rPr>
              <w:t xml:space="preserve"> -kotikäyttöohjelma tai</w:t>
            </w:r>
          </w:p>
          <w:p w:rsidR="00590E43" w:rsidRPr="00382B7A" w:rsidRDefault="00590E43" w:rsidP="00A3735F">
            <w:pPr>
              <w:pStyle w:val="ProductList-Body"/>
              <w:rPr>
                <w:rFonts w:ascii="Segoe UI" w:hAnsi="Segoe UI"/>
                <w:color w:val="58595B" w:themeColor="text1"/>
                <w:szCs w:val="18"/>
              </w:rPr>
            </w:pPr>
            <w:r w:rsidRPr="00382B7A">
              <w:rPr>
                <w:rFonts w:ascii="Segoe UI" w:hAnsi="Segoe UI"/>
                <w:color w:val="58595B" w:themeColor="text1"/>
                <w:szCs w:val="18"/>
              </w:rPr>
              <w:t>Office for Mac Home &amp; Business 2011 -kotikäyttöohjelma</w:t>
            </w:r>
          </w:p>
        </w:tc>
      </w:tr>
      <w:tr w:rsidR="00590E43" w:rsidRPr="00382B7A" w:rsidTr="00C76E2F">
        <w:trPr>
          <w:trHeight w:val="438"/>
        </w:trPr>
        <w:tc>
          <w:tcPr>
            <w:tcW w:w="5355" w:type="dxa"/>
            <w:tcMar>
              <w:top w:w="0" w:type="dxa"/>
              <w:left w:w="108" w:type="dxa"/>
              <w:bottom w:w="0" w:type="dxa"/>
              <w:right w:w="108" w:type="dxa"/>
            </w:tcMar>
            <w:vAlign w:val="center"/>
          </w:tcPr>
          <w:p w:rsidR="00590E43" w:rsidRPr="00382B7A" w:rsidRDefault="00590E43" w:rsidP="00A3735F">
            <w:pPr>
              <w:pStyle w:val="ProductList-Body"/>
            </w:pPr>
            <w:r w:rsidRPr="00382B7A">
              <w:rPr>
                <w:rFonts w:ascii="Segoe UI" w:hAnsi="Segoe UI"/>
                <w:color w:val="58595B" w:themeColor="text1"/>
                <w:szCs w:val="18"/>
              </w:rPr>
              <w:t>Access 2010/2013</w:t>
            </w:r>
          </w:p>
          <w:p w:rsidR="00590E43" w:rsidRPr="00382B7A" w:rsidRDefault="00590E43" w:rsidP="00A3735F">
            <w:pPr>
              <w:pStyle w:val="ProductList-Body"/>
            </w:pPr>
            <w:r w:rsidRPr="00382B7A">
              <w:rPr>
                <w:rFonts w:ascii="Segoe UI" w:hAnsi="Segoe UI"/>
                <w:color w:val="58595B" w:themeColor="text1"/>
                <w:szCs w:val="18"/>
              </w:rPr>
              <w:t>Excel 2010/2013</w:t>
            </w:r>
          </w:p>
          <w:p w:rsidR="00590E43" w:rsidRPr="00382B7A" w:rsidRDefault="00590E43" w:rsidP="00A3735F">
            <w:pPr>
              <w:pStyle w:val="ProductList-Body"/>
            </w:pPr>
            <w:r w:rsidRPr="00382B7A">
              <w:rPr>
                <w:rFonts w:ascii="Segoe UI" w:hAnsi="Segoe UI"/>
                <w:color w:val="58595B" w:themeColor="text1"/>
                <w:szCs w:val="18"/>
              </w:rPr>
              <w:t>PowerPoint 2010/2013</w:t>
            </w:r>
          </w:p>
          <w:p w:rsidR="00590E43" w:rsidRPr="00382B7A" w:rsidRDefault="00590E43" w:rsidP="00A3735F">
            <w:pPr>
              <w:pStyle w:val="ProductList-Body"/>
            </w:pPr>
            <w:r w:rsidRPr="00382B7A">
              <w:rPr>
                <w:rFonts w:ascii="Segoe UI" w:hAnsi="Segoe UI"/>
                <w:color w:val="58595B" w:themeColor="text1"/>
                <w:szCs w:val="18"/>
              </w:rPr>
              <w:t>InfoPath 2010/2013</w:t>
            </w:r>
          </w:p>
          <w:p w:rsidR="00840B46" w:rsidRPr="00382B7A" w:rsidRDefault="00840B46" w:rsidP="00A3735F">
            <w:pPr>
              <w:pStyle w:val="ProductList-Body"/>
              <w:rPr>
                <w:rFonts w:ascii="Segoe UI" w:hAnsi="Segoe UI"/>
                <w:color w:val="58595B" w:themeColor="text1"/>
                <w:szCs w:val="18"/>
              </w:rPr>
            </w:pPr>
            <w:r w:rsidRPr="00382B7A">
              <w:rPr>
                <w:rFonts w:ascii="Segoe UI" w:hAnsi="Segoe UI"/>
                <w:color w:val="58595B" w:themeColor="text1"/>
                <w:szCs w:val="18"/>
              </w:rPr>
              <w:t>Lync 2010/2013</w:t>
            </w:r>
          </w:p>
          <w:p w:rsidR="00590E43" w:rsidRPr="00382B7A" w:rsidRDefault="00590E43" w:rsidP="00A3735F">
            <w:pPr>
              <w:pStyle w:val="ProductList-Body"/>
            </w:pPr>
            <w:r w:rsidRPr="00382B7A">
              <w:rPr>
                <w:rFonts w:ascii="Segoe UI" w:hAnsi="Segoe UI"/>
                <w:color w:val="58595B" w:themeColor="text1"/>
                <w:szCs w:val="18"/>
              </w:rPr>
              <w:t>OneNote 2010/2013</w:t>
            </w:r>
          </w:p>
          <w:p w:rsidR="00590E43" w:rsidRPr="00382B7A" w:rsidRDefault="00590E43" w:rsidP="00A3735F">
            <w:pPr>
              <w:pStyle w:val="ProductList-Body"/>
            </w:pPr>
            <w:r w:rsidRPr="00382B7A">
              <w:rPr>
                <w:rFonts w:ascii="Segoe UI" w:hAnsi="Segoe UI"/>
                <w:color w:val="58595B" w:themeColor="text1"/>
                <w:szCs w:val="18"/>
              </w:rPr>
              <w:t>Outlook 2010/2013</w:t>
            </w:r>
          </w:p>
          <w:p w:rsidR="00590E43" w:rsidRPr="00382B7A" w:rsidRDefault="00590E43" w:rsidP="00A3735F">
            <w:pPr>
              <w:pStyle w:val="ProductList-Body"/>
            </w:pPr>
            <w:r w:rsidRPr="00382B7A">
              <w:rPr>
                <w:rFonts w:ascii="Segoe UI" w:hAnsi="Segoe UI"/>
                <w:color w:val="58595B" w:themeColor="text1"/>
                <w:szCs w:val="18"/>
              </w:rPr>
              <w:t>Publisher 2010/2013</w:t>
            </w:r>
          </w:p>
          <w:p w:rsidR="00590E43" w:rsidRPr="00382B7A" w:rsidRDefault="00590E43" w:rsidP="00A3735F">
            <w:pPr>
              <w:pStyle w:val="ProductList-Body"/>
              <w:rPr>
                <w:rFonts w:ascii="Segoe UI" w:hAnsi="Segoe UI"/>
                <w:color w:val="58595B" w:themeColor="text1"/>
                <w:szCs w:val="18"/>
              </w:rPr>
            </w:pPr>
            <w:r w:rsidRPr="00382B7A">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382B7A" w:rsidRDefault="00590E43" w:rsidP="00A3735F">
            <w:pPr>
              <w:pStyle w:val="ProductList-Body"/>
            </w:pPr>
            <w:r w:rsidRPr="00382B7A">
              <w:rPr>
                <w:rFonts w:ascii="Segoe UI" w:hAnsi="Segoe UI"/>
                <w:color w:val="58595B" w:themeColor="text1"/>
                <w:szCs w:val="18"/>
              </w:rPr>
              <w:t>Office Professional Plus 2013</w:t>
            </w:r>
            <w:r w:rsidRPr="00382B7A">
              <w:fldChar w:fldCharType="begin"/>
            </w:r>
            <w:r w:rsidRPr="00382B7A">
              <w:instrText>XE "Office Professional Plus 2013"</w:instrText>
            </w:r>
            <w:r w:rsidRPr="00382B7A">
              <w:fldChar w:fldCharType="end"/>
            </w:r>
            <w:r w:rsidRPr="00382B7A">
              <w:rPr>
                <w:rFonts w:ascii="Segoe UI" w:hAnsi="Segoe UI"/>
                <w:color w:val="58595B" w:themeColor="text1"/>
                <w:szCs w:val="18"/>
              </w:rPr>
              <w:t xml:space="preserve"> -kotikäyttöohjelma tai</w:t>
            </w:r>
          </w:p>
          <w:p w:rsidR="00590E43" w:rsidRPr="00382B7A" w:rsidRDefault="00590E43" w:rsidP="00A3735F">
            <w:pPr>
              <w:pStyle w:val="ProductList-Body"/>
              <w:rPr>
                <w:rFonts w:ascii="Segoe UI" w:hAnsi="Segoe UI"/>
                <w:color w:val="58595B" w:themeColor="text1"/>
                <w:szCs w:val="18"/>
              </w:rPr>
            </w:pPr>
            <w:r w:rsidRPr="00382B7A">
              <w:rPr>
                <w:rFonts w:ascii="Segoe UI" w:hAnsi="Segoe UI"/>
                <w:color w:val="58595B" w:themeColor="text1"/>
                <w:szCs w:val="18"/>
              </w:rPr>
              <w:t>Office for Mac Home &amp; Business 2011 -kotikäyttöohjelma</w:t>
            </w:r>
          </w:p>
        </w:tc>
      </w:tr>
      <w:tr w:rsidR="00590E43" w:rsidRPr="00382B7A" w:rsidTr="00C76E2F">
        <w:trPr>
          <w:trHeight w:val="438"/>
        </w:trPr>
        <w:tc>
          <w:tcPr>
            <w:tcW w:w="5355" w:type="dxa"/>
            <w:tcMar>
              <w:top w:w="0" w:type="dxa"/>
              <w:left w:w="108" w:type="dxa"/>
              <w:bottom w:w="0" w:type="dxa"/>
              <w:right w:w="108" w:type="dxa"/>
            </w:tcMar>
            <w:vAlign w:val="center"/>
          </w:tcPr>
          <w:p w:rsidR="00590E43" w:rsidRPr="00382B7A" w:rsidRDefault="00590E43" w:rsidP="00A3735F">
            <w:pPr>
              <w:pStyle w:val="ProductList-Body"/>
            </w:pPr>
            <w:r w:rsidRPr="00382B7A">
              <w:rPr>
                <w:rFonts w:ascii="Segoe UI" w:hAnsi="Segoe UI"/>
                <w:color w:val="58595B" w:themeColor="text1"/>
                <w:szCs w:val="18"/>
              </w:rPr>
              <w:t xml:space="preserve">Visio Standard 2010/2013 </w:t>
            </w:r>
          </w:p>
          <w:p w:rsidR="00590E43" w:rsidRPr="00382B7A" w:rsidRDefault="00590E43" w:rsidP="00A3735F">
            <w:pPr>
              <w:pStyle w:val="ProductList-Body"/>
              <w:rPr>
                <w:rFonts w:ascii="Segoe UI" w:hAnsi="Segoe UI"/>
                <w:color w:val="58595B" w:themeColor="text1"/>
                <w:szCs w:val="18"/>
              </w:rPr>
            </w:pPr>
            <w:r w:rsidRPr="00382B7A">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382B7A" w:rsidRDefault="00590E43" w:rsidP="00A3735F">
            <w:pPr>
              <w:pStyle w:val="ProductList-Body"/>
              <w:rPr>
                <w:rFonts w:ascii="Segoe UI" w:hAnsi="Segoe UI"/>
                <w:color w:val="58595B" w:themeColor="text1"/>
                <w:szCs w:val="18"/>
              </w:rPr>
            </w:pPr>
            <w:r w:rsidRPr="00382B7A">
              <w:rPr>
                <w:rFonts w:ascii="Segoe UI" w:hAnsi="Segoe UI"/>
                <w:color w:val="58595B" w:themeColor="text1"/>
                <w:szCs w:val="18"/>
              </w:rPr>
              <w:t>Visio Professional 2013</w:t>
            </w:r>
            <w:r w:rsidRPr="00382B7A">
              <w:fldChar w:fldCharType="begin"/>
            </w:r>
            <w:r w:rsidRPr="00382B7A">
              <w:instrText>XE "Visio Professional 2013"</w:instrText>
            </w:r>
            <w:r w:rsidRPr="00382B7A">
              <w:fldChar w:fldCharType="end"/>
            </w:r>
            <w:r w:rsidRPr="00382B7A">
              <w:rPr>
                <w:rFonts w:ascii="Segoe UI" w:hAnsi="Segoe UI"/>
                <w:color w:val="58595B" w:themeColor="text1"/>
                <w:szCs w:val="18"/>
              </w:rPr>
              <w:t xml:space="preserve"> -kotikäyttöohjelma</w:t>
            </w:r>
          </w:p>
        </w:tc>
      </w:tr>
      <w:tr w:rsidR="00590E43" w:rsidRPr="00382B7A" w:rsidTr="00C76E2F">
        <w:trPr>
          <w:trHeight w:val="438"/>
        </w:trPr>
        <w:tc>
          <w:tcPr>
            <w:tcW w:w="5355" w:type="dxa"/>
            <w:tcMar>
              <w:top w:w="0" w:type="dxa"/>
              <w:left w:w="108" w:type="dxa"/>
              <w:bottom w:w="0" w:type="dxa"/>
              <w:right w:w="108" w:type="dxa"/>
            </w:tcMar>
            <w:vAlign w:val="center"/>
          </w:tcPr>
          <w:p w:rsidR="00590E43" w:rsidRPr="00382B7A" w:rsidRDefault="00590E43" w:rsidP="00A3735F">
            <w:pPr>
              <w:pStyle w:val="ProductList-Body"/>
            </w:pPr>
            <w:r w:rsidRPr="00382B7A">
              <w:rPr>
                <w:rFonts w:ascii="Segoe UI" w:hAnsi="Segoe UI"/>
                <w:color w:val="58595B" w:themeColor="text1"/>
                <w:szCs w:val="18"/>
              </w:rPr>
              <w:t>Project Standard 2010/2013</w:t>
            </w:r>
          </w:p>
          <w:p w:rsidR="00590E43" w:rsidRPr="00382B7A" w:rsidRDefault="00590E43" w:rsidP="00A3735F">
            <w:pPr>
              <w:pStyle w:val="ProductList-Body"/>
              <w:rPr>
                <w:rFonts w:ascii="Segoe UI" w:hAnsi="Segoe UI"/>
                <w:color w:val="58595B" w:themeColor="text1"/>
                <w:szCs w:val="18"/>
              </w:rPr>
            </w:pPr>
            <w:r w:rsidRPr="00382B7A">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382B7A" w:rsidRDefault="00590E43" w:rsidP="00A3735F">
            <w:pPr>
              <w:pStyle w:val="ProductList-Body"/>
              <w:rPr>
                <w:rFonts w:ascii="Segoe UI" w:hAnsi="Segoe UI"/>
                <w:color w:val="58595B" w:themeColor="text1"/>
                <w:szCs w:val="18"/>
              </w:rPr>
            </w:pPr>
            <w:r w:rsidRPr="00382B7A">
              <w:rPr>
                <w:rFonts w:ascii="Segoe UI" w:hAnsi="Segoe UI"/>
                <w:color w:val="58595B" w:themeColor="text1"/>
                <w:szCs w:val="18"/>
              </w:rPr>
              <w:t>Project Professional 2013</w:t>
            </w:r>
            <w:r w:rsidRPr="00382B7A">
              <w:fldChar w:fldCharType="begin"/>
            </w:r>
            <w:r w:rsidRPr="00382B7A">
              <w:instrText>XE "Project Standard 2013"</w:instrText>
            </w:r>
            <w:r w:rsidRPr="00382B7A">
              <w:fldChar w:fldCharType="end"/>
            </w:r>
            <w:r w:rsidRPr="00382B7A">
              <w:rPr>
                <w:rFonts w:ascii="Segoe UI" w:hAnsi="Segoe UI"/>
                <w:color w:val="58595B" w:themeColor="text1"/>
                <w:szCs w:val="18"/>
              </w:rPr>
              <w:t xml:space="preserve"> -kotikäyttöohjelma</w:t>
            </w:r>
          </w:p>
        </w:tc>
      </w:tr>
    </w:tbl>
    <w:p w:rsidR="00590E43" w:rsidRPr="005E3BC9" w:rsidRDefault="00590E43" w:rsidP="00590E43">
      <w:pPr>
        <w:pStyle w:val="ProductList-Body"/>
        <w:tabs>
          <w:tab w:val="clear" w:pos="158"/>
          <w:tab w:val="left" w:pos="180"/>
        </w:tabs>
        <w:rPr>
          <w:color w:val="505050"/>
        </w:rPr>
      </w:pPr>
      <w:r w:rsidRPr="00382B7A">
        <w:rPr>
          <w:rFonts w:ascii="Segoe UI" w:hAnsi="Segoe UI"/>
          <w:color w:val="58595B" w:themeColor="text1"/>
          <w:szCs w:val="18"/>
        </w:rPr>
        <w:t xml:space="preserve">Lisätietoja, kuten tietoja muun kotikäyttöohjelmaohjelmiston saatavuudesta, on osoitteessa </w:t>
      </w:r>
      <w:hyperlink r:id="rId26" w:history="1">
        <w:r w:rsidRPr="00382B7A">
          <w:rPr>
            <w:rStyle w:val="Hyperlink"/>
            <w:rFonts w:ascii="Segoe UI" w:hAnsi="Segoe UI"/>
            <w:szCs w:val="18"/>
          </w:rPr>
          <w:t>http://www.microsoft.com/licensing</w:t>
        </w:r>
      </w:hyperlink>
      <w:r w:rsidRPr="00382B7A">
        <w:rPr>
          <w:rFonts w:ascii="Segoe UI" w:hAnsi="Segoe UI"/>
          <w:color w:val="58595B" w:themeColor="text1"/>
          <w:szCs w:val="18"/>
        </w:rPr>
        <w:t>.</w:t>
      </w:r>
      <w:r w:rsidR="006C205C" w:rsidRPr="00382B7A">
        <w:rPr>
          <w:rFonts w:ascii="Segoe UI" w:hAnsi="Segoe UI"/>
          <w:color w:val="58595B" w:themeColor="text1"/>
          <w:szCs w:val="18"/>
        </w:rPr>
        <w:t xml:space="preserve"> </w:t>
      </w:r>
      <w:r w:rsidRPr="005E3BC9">
        <w:rPr>
          <w:i/>
          <w:color w:val="505050"/>
        </w:rPr>
        <w:t>Kotikäyttöohjelmassa saatavilla olevien lisätuotteiden saatavuus voi vaihdella alueittain.</w:t>
      </w:r>
    </w:p>
    <w:p w:rsidR="00A019EE" w:rsidRPr="00382B7A" w:rsidRDefault="00A019EE" w:rsidP="009A7988">
      <w:pPr>
        <w:pStyle w:val="Heading2"/>
      </w:pPr>
      <w:bookmarkStart w:id="55" w:name="_Enterprise_Source_Licensing"/>
      <w:bookmarkStart w:id="56" w:name="_Toc379797448"/>
      <w:bookmarkStart w:id="57" w:name="_Toc380513484"/>
      <w:bookmarkStart w:id="58" w:name="_Toc380655534"/>
      <w:bookmarkStart w:id="59" w:name="_Toc394601030"/>
      <w:bookmarkStart w:id="60" w:name="_Toc403380312"/>
      <w:bookmarkStart w:id="61" w:name="_Toc416874322"/>
      <w:bookmarkEnd w:id="55"/>
      <w:r w:rsidRPr="00382B7A">
        <w:t>Enterprise Source Licensing Program</w:t>
      </w:r>
      <w:bookmarkEnd w:id="56"/>
      <w:bookmarkEnd w:id="57"/>
      <w:bookmarkEnd w:id="58"/>
      <w:bookmarkEnd w:id="59"/>
      <w:bookmarkEnd w:id="60"/>
      <w:bookmarkEnd w:id="61"/>
      <w:r w:rsidRPr="00382B7A">
        <w:t xml:space="preserve"> </w:t>
      </w:r>
    </w:p>
    <w:p w:rsidR="00A019EE" w:rsidRPr="00382B7A" w:rsidRDefault="00623302" w:rsidP="00A019EE">
      <w:pPr>
        <w:pStyle w:val="ProductList-Body"/>
      </w:pPr>
      <w:r w:rsidRPr="00382B7A">
        <w:rPr>
          <w:rFonts w:ascii="Segoe UI" w:hAnsi="Segoe UI"/>
          <w:color w:val="58595B" w:themeColor="text1"/>
          <w:szCs w:val="18"/>
        </w:rPr>
        <w:t>Kun asiakkaan järjestelmävarannossa on ainakin 10 000 käyttöoikeutta, joissa on SA-ylläpito, asiakas voi olla oikeutettu osallistumaan Enterprise Source Licensing Program (ESLP) -ohjelmaan, joka mahdollistaa Microsoft Windows -lähdekoodin käyttämisen sisäiseen kehityksen ja tukeen ja joka myönnetään Ostotiliä kohden.</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Lisätietoja oikeutuksesta ja saatavuudesta maittain on osoitteessa</w:t>
      </w:r>
      <w:r w:rsidRPr="00382B7A">
        <w:t xml:space="preserve"> </w:t>
      </w:r>
      <w:hyperlink r:id="rId27" w:history="1">
        <w:r w:rsidRPr="00382B7A">
          <w:rPr>
            <w:rStyle w:val="Hyperlink"/>
          </w:rPr>
          <w:t>http://www.microsoft.com/en-us/sharedsource/enterprise-source-licensing-program.aspx</w:t>
        </w:r>
      </w:hyperlink>
      <w:r w:rsidRPr="009326E4">
        <w:rPr>
          <w:rFonts w:ascii="Segoe UI" w:hAnsi="Segoe UI"/>
          <w:color w:val="58595B" w:themeColor="text1"/>
          <w:szCs w:val="18"/>
        </w:rPr>
        <w:t>.</w:t>
      </w:r>
      <w:r w:rsidRPr="00382B7A">
        <w:rPr>
          <w:strike/>
        </w:rPr>
        <w:t xml:space="preserve"> </w:t>
      </w:r>
    </w:p>
    <w:p w:rsidR="00633DBA" w:rsidRPr="00382B7A" w:rsidRDefault="00633DBA" w:rsidP="009A7988">
      <w:pPr>
        <w:pStyle w:val="Heading2"/>
      </w:pPr>
      <w:bookmarkStart w:id="62" w:name="_24x7_Problem_Resolution"/>
      <w:bookmarkStart w:id="63" w:name="__System_Center"/>
      <w:bookmarkStart w:id="64" w:name="__System_Center_1"/>
      <w:bookmarkStart w:id="65" w:name="_Toc379797450"/>
      <w:bookmarkStart w:id="66" w:name="_Toc380513486"/>
      <w:bookmarkStart w:id="67" w:name="_Toc380655536"/>
      <w:bookmarkStart w:id="68" w:name="_Toc394601032"/>
      <w:bookmarkStart w:id="69" w:name="_Toc403380313"/>
      <w:bookmarkStart w:id="70" w:name="_Toc416874323"/>
      <w:bookmarkStart w:id="71" w:name="_Toc336338239"/>
      <w:bookmarkEnd w:id="62"/>
      <w:bookmarkEnd w:id="63"/>
      <w:bookmarkEnd w:id="64"/>
      <w:r w:rsidRPr="00382B7A">
        <w:t>System Center Global Service Monitor</w:t>
      </w:r>
      <w:bookmarkEnd w:id="65"/>
      <w:bookmarkEnd w:id="66"/>
      <w:bookmarkEnd w:id="67"/>
      <w:bookmarkEnd w:id="68"/>
      <w:bookmarkEnd w:id="69"/>
      <w:bookmarkEnd w:id="70"/>
    </w:p>
    <w:p w:rsidR="00633DBA" w:rsidRPr="00382B7A" w:rsidRDefault="00623302" w:rsidP="00633DBA">
      <w:pPr>
        <w:pStyle w:val="ProductList-Body"/>
      </w:pPr>
      <w:r w:rsidRPr="00382B7A">
        <w:rPr>
          <w:rFonts w:ascii="Segoe UI" w:hAnsi="Segoe UI"/>
          <w:color w:val="58595B" w:themeColor="text1"/>
          <w:szCs w:val="18"/>
        </w:rPr>
        <w:t>Jos asiakkaalla on aktiivinen SA-ylläpito alla olevassa taulukossa nimetyille Hallintakäyttöoikeuksille, asiakas on oikeutettu käyttämään System Center Global Service Monitoria valvomaan verkkosovelluksia, jotka toimivat näillä Hallintakäyttöoikeuksilla hankituissa käyttöjärjestelmäympäristöissä.</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Asiakkaan tämän online-palvelun käyttöä koskevat Online-palveluiden ehdot ja alla olevat käyttöoikeusehdot. Jos Online-palveluiden ehtojen ja alla olevien käyttöoikeusehtojen välillä on jokin ristiriita, alla olevia käyttöoikeusehtoja sovelletaan. Asiakkaan oikeus käyttää online-palvelua päättyy, kun asiakkaan hallintakäyttöoikeuksien SA-ylläpito päättyy.</w:t>
      </w:r>
    </w:p>
    <w:p w:rsidR="0030462C" w:rsidRPr="00382B7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382B7A" w:rsidTr="00C76E2F">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382B7A" w:rsidRDefault="00633DBA" w:rsidP="002123CF">
            <w:pPr>
              <w:pStyle w:val="ProductList-Body"/>
              <w:rPr>
                <w:rFonts w:ascii="Segoe UI" w:hAnsi="Segoe UI"/>
                <w:color w:val="58595B" w:themeColor="text1"/>
                <w:szCs w:val="18"/>
              </w:rPr>
            </w:pPr>
            <w:r w:rsidRPr="00382B7A">
              <w:rPr>
                <w:rFonts w:ascii="Segoe UI" w:hAnsi="Segoe UI"/>
                <w:color w:val="FFFFFF" w:themeColor="background1"/>
                <w:szCs w:val="18"/>
              </w:rPr>
              <w:t>Oikeutetut hallintakäyttöoikeudet</w:t>
            </w:r>
          </w:p>
        </w:tc>
      </w:tr>
      <w:tr w:rsidR="00633DBA" w:rsidRPr="00382B7A" w:rsidTr="00C76E2F">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382B7A" w:rsidRDefault="00633DBA" w:rsidP="00F86670">
            <w:pPr>
              <w:pStyle w:val="ProductList-Body"/>
              <w:rPr>
                <w:rFonts w:ascii="Segoe UI" w:hAnsi="Segoe UI"/>
                <w:color w:val="58595B" w:themeColor="text1"/>
                <w:szCs w:val="18"/>
              </w:rPr>
            </w:pPr>
            <w:r w:rsidRPr="00382B7A">
              <w:rPr>
                <w:rFonts w:ascii="Segoe UI" w:hAnsi="Segoe UI"/>
                <w:color w:val="58595B" w:themeColor="text1"/>
                <w:szCs w:val="18"/>
              </w:rPr>
              <w:t>System Center Datacenter Server Management License</w:t>
            </w:r>
          </w:p>
        </w:tc>
      </w:tr>
      <w:tr w:rsidR="00633DBA" w:rsidRPr="00382B7A" w:rsidTr="00C76E2F">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382B7A" w:rsidRDefault="00633DBA" w:rsidP="00F86670">
            <w:pPr>
              <w:pStyle w:val="ProductList-Body"/>
              <w:rPr>
                <w:rFonts w:ascii="Segoe UI" w:hAnsi="Segoe UI"/>
                <w:color w:val="58595B" w:themeColor="text1"/>
                <w:szCs w:val="18"/>
              </w:rPr>
            </w:pPr>
            <w:r w:rsidRPr="00382B7A">
              <w:rPr>
                <w:rFonts w:ascii="Segoe UI" w:hAnsi="Segoe UI"/>
                <w:color w:val="58595B" w:themeColor="text1"/>
                <w:szCs w:val="18"/>
              </w:rPr>
              <w:t>System Center Standard Server Management License</w:t>
            </w:r>
          </w:p>
        </w:tc>
      </w:tr>
    </w:tbl>
    <w:p w:rsidR="0030462C" w:rsidRPr="00382B7A" w:rsidRDefault="0030462C" w:rsidP="0030462C">
      <w:pPr>
        <w:spacing w:line="240" w:lineRule="auto"/>
      </w:pPr>
      <w:bookmarkStart w:id="72" w:name="_Back-up_for_Disaster"/>
      <w:bookmarkStart w:id="73" w:name="_Toc372892146"/>
      <w:bookmarkStart w:id="74" w:name="_Toc379797451"/>
      <w:bookmarkStart w:id="75" w:name="_Toc380513487"/>
      <w:bookmarkStart w:id="76" w:name="_Toc380655537"/>
      <w:bookmarkStart w:id="77" w:name="_Toc394601033"/>
      <w:bookmarkEnd w:id="72"/>
    </w:p>
    <w:p w:rsidR="0030462C" w:rsidRPr="00382B7A" w:rsidRDefault="0030462C" w:rsidP="00D22A53">
      <w:pPr>
        <w:pStyle w:val="ProductList-Body"/>
      </w:pPr>
      <w:r w:rsidRPr="00382B7A">
        <w:rPr>
          <w:rFonts w:ascii="Segoe UI" w:hAnsi="Segoe UI"/>
          <w:color w:val="58595B" w:themeColor="text1"/>
          <w:szCs w:val="18"/>
        </w:rPr>
        <w:t>Aktiivisten testien luomat testitulostiedot tallennetaan online-palvelussa, kunnes asiakkaan System Center 2012 R2 Operation Managerin käyttö kerää testitulokset.</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Jos System Center 2012 R2 Operations Manager ei kerää asiakkaan testituloksia seitsemän päivän kuluessa, testitulokset poistetaan online-palvelusta.</w:t>
      </w:r>
    </w:p>
    <w:p w:rsidR="0030462C" w:rsidRPr="00382B7A" w:rsidRDefault="0030462C" w:rsidP="00D22A53">
      <w:pPr>
        <w:pStyle w:val="ProductList-Body"/>
      </w:pPr>
    </w:p>
    <w:p w:rsidR="0030462C" w:rsidRPr="00382B7A" w:rsidRDefault="0030462C" w:rsidP="00D22A53">
      <w:pPr>
        <w:pStyle w:val="ProductList-Body"/>
      </w:pPr>
      <w:r w:rsidRPr="00382B7A">
        <w:rPr>
          <w:rFonts w:ascii="Segoe UI" w:hAnsi="Segoe UI"/>
          <w:color w:val="58595B" w:themeColor="text1"/>
          <w:szCs w:val="18"/>
        </w:rPr>
        <w:t xml:space="preserve">Jos asiakas antaa Microsoftille palautetta, hän antaa samalla Microsoftille oikeuden maksutta käyttää ja jakaa kyseistä palautetta sekä hyödyntää sitä kaupallisesti millä tahansa tavoin ja mihin tahansa tarkoitukseen. Asiakas myöntää myös kolmansille osapuolille maksutta niiden tarvitsemat patenttioikeudet, kun kyseisten osapuolten tuotteita, tekniikkoja ja palveluita käytetään tai ne muodostavat yhteyden sellaisiin Microsoftin ohjelmistojen tai palveluiden osiin, jotka sisältävät asiakkaan antaman palautteen. Asiakas suostuu siihen, ettei asiakas anna palautetta, joka on jonkin sellaisen käyttöoikeuden alaista, joka edellyttää, että Microsoft myöntää ohjelmistojensa tai </w:t>
      </w:r>
      <w:r w:rsidRPr="00382B7A">
        <w:rPr>
          <w:rFonts w:ascii="Segoe UI" w:hAnsi="Segoe UI"/>
          <w:color w:val="58595B" w:themeColor="text1"/>
          <w:szCs w:val="18"/>
        </w:rPr>
        <w:lastRenderedPageBreak/>
        <w:t>asiakirjojensa käyttöoikeudet jollekin kolmannelle osapuolelle siksi, että Microsoft sisällyttää asiakkaan antaman palautteen kyseisiin ohjelmistoihin tai asiakirjoihin.</w:t>
      </w:r>
    </w:p>
    <w:p w:rsidR="00633DBA" w:rsidRPr="00382B7A" w:rsidRDefault="00633DBA" w:rsidP="009A7988">
      <w:pPr>
        <w:pStyle w:val="Heading2"/>
      </w:pPr>
      <w:bookmarkStart w:id="78" w:name="_Toc403380314"/>
      <w:bookmarkStart w:id="79" w:name="_Toc416874324"/>
      <w:r w:rsidRPr="00382B7A">
        <w:t>Odottamattomista virhetilanteista toipumisen varmuuskopio</w:t>
      </w:r>
      <w:bookmarkEnd w:id="71"/>
      <w:bookmarkEnd w:id="73"/>
      <w:bookmarkEnd w:id="74"/>
      <w:bookmarkEnd w:id="75"/>
      <w:bookmarkEnd w:id="76"/>
      <w:bookmarkEnd w:id="77"/>
      <w:bookmarkEnd w:id="78"/>
      <w:bookmarkEnd w:id="79"/>
      <w:r w:rsidRPr="00382B7A">
        <w:t xml:space="preserve"> </w:t>
      </w:r>
    </w:p>
    <w:p w:rsidR="00633DBA" w:rsidRPr="00382B7A" w:rsidRDefault="00623302" w:rsidP="002123CF">
      <w:r w:rsidRPr="00382B7A">
        <w:rPr>
          <w:color w:val="58595B" w:themeColor="text1"/>
          <w:szCs w:val="18"/>
        </w:rPr>
        <w:t>Jos asiakkaalla on SA-ylläpito Palvelintuotteille ja niihin liittyville CAL-käyttöoikeuksille, asiakas on oikeutettu ilmaisiin Palvelinkäyttöoikeuksiin kyseisille tuotteille virhetilanteista toipumistarkoituksessa.</w:t>
      </w:r>
      <w:r w:rsidR="006C205C" w:rsidRPr="00382B7A">
        <w:rPr>
          <w:color w:val="58595B" w:themeColor="text1"/>
          <w:szCs w:val="18"/>
        </w:rPr>
        <w:t xml:space="preserve"> </w:t>
      </w:r>
      <w:r w:rsidRPr="00382B7A">
        <w:rPr>
          <w:color w:val="58595B" w:themeColor="text1"/>
          <w:szCs w:val="18"/>
        </w:rPr>
        <w:t xml:space="preserve">Lisätietoja on osoitteessa </w:t>
      </w:r>
      <w:hyperlink r:id="rId28" w:anchor="tab=4" w:history="1">
        <w:r w:rsidRPr="00382B7A">
          <w:rPr>
            <w:rStyle w:val="Hyperlink"/>
          </w:rPr>
          <w:t>http://www.microsoft.com/licensing/software-assurance/by-benefits.aspx#tab=4</w:t>
        </w:r>
      </w:hyperlink>
      <w:r w:rsidRPr="00382B7A">
        <w:rPr>
          <w:color w:val="1F497D"/>
        </w:rPr>
        <w:t>.</w:t>
      </w:r>
    </w:p>
    <w:p w:rsidR="00633DBA" w:rsidRPr="00382B7A" w:rsidRDefault="00633DBA" w:rsidP="009A7988">
      <w:pPr>
        <w:pStyle w:val="Heading2"/>
      </w:pPr>
      <w:bookmarkStart w:id="80" w:name="_License_Mobility_through"/>
      <w:bookmarkStart w:id="81" w:name="_Toc336338242"/>
      <w:bookmarkStart w:id="82" w:name="_Toc372892149"/>
      <w:bookmarkStart w:id="83" w:name="_Toc403380315"/>
      <w:bookmarkStart w:id="84" w:name="_Toc416874325"/>
      <w:bookmarkEnd w:id="80"/>
      <w:r w:rsidRPr="00382B7A">
        <w:t>Käyttöoikeuksien siirrettävyys SA-ylläpidon kautta (License Mobility -oikeudet)</w:t>
      </w:r>
      <w:bookmarkEnd w:id="81"/>
      <w:bookmarkEnd w:id="82"/>
      <w:bookmarkEnd w:id="83"/>
      <w:bookmarkEnd w:id="84"/>
    </w:p>
    <w:p w:rsidR="00633DBA" w:rsidRPr="00382B7A" w:rsidRDefault="00633DBA" w:rsidP="00633DBA">
      <w:pPr>
        <w:pStyle w:val="ProductList-Body"/>
      </w:pPr>
      <w:r w:rsidRPr="00382B7A">
        <w:rPr>
          <w:rFonts w:ascii="Segoe UI" w:hAnsi="Segoe UI"/>
          <w:color w:val="58595B" w:themeColor="text1"/>
          <w:szCs w:val="18"/>
        </w:rPr>
        <w:t xml:space="preserve">Käyttöoikeuksien siirrettävyys SA-ylläpidon kautta -edulla asiakas voi siirtää tiettyjä SA-ylläpitoon kuuluvia toimitiloissa olevia käyttöoikeuksia kolmannen osapuolen jaettuihin palvelimiin. Kaikki tuotteet, jotka tällä hetkellä kuuluvat Tuotteen käyttöoikeuksissa määritetyn Käyttöoikeuksien siirrettävyys palvelinklustereissa -edun piiriin ja SA-ylläpitoon kuuluvat License Mobility -oikeuksilla </w:t>
      </w:r>
      <w:r w:rsidR="005D3AE7" w:rsidRPr="00382B7A">
        <w:rPr>
          <w:rFonts w:ascii="Segoe UI" w:hAnsi="Segoe UI"/>
          <w:color w:val="58595B" w:themeColor="text1"/>
          <w:szCs w:val="18"/>
        </w:rPr>
        <w:br/>
      </w:r>
      <w:r w:rsidRPr="00382B7A">
        <w:rPr>
          <w:rFonts w:ascii="Segoe UI" w:hAnsi="Segoe UI"/>
          <w:color w:val="58595B" w:themeColor="text1"/>
          <w:szCs w:val="18"/>
        </w:rPr>
        <w:t>SA-ylläpitoon. Myös seuraavat Tuotteet oikeuttavat License Mobility -oikeuksilla SA-ylläpitoon:</w:t>
      </w:r>
    </w:p>
    <w:p w:rsidR="00633DBA" w:rsidRPr="00382B7A" w:rsidRDefault="00633DBA" w:rsidP="007B5219">
      <w:pPr>
        <w:pStyle w:val="BodyText"/>
        <w:numPr>
          <w:ilvl w:val="0"/>
          <w:numId w:val="16"/>
        </w:numPr>
        <w:spacing w:after="0"/>
      </w:pPr>
      <w:r w:rsidRPr="00382B7A">
        <w:t>System Center – kaikki palvelimenhallintakäyttöoikeudet, mukaan lukien SMSE ja SMSD ja SA sekä System Center 2012 Standard</w:t>
      </w:r>
      <w:r w:rsidRPr="00382B7A">
        <w:fldChar w:fldCharType="begin"/>
      </w:r>
      <w:r w:rsidRPr="00382B7A">
        <w:instrText>XE "System Center 2012 Standard"</w:instrText>
      </w:r>
      <w:r w:rsidRPr="00382B7A">
        <w:fldChar w:fldCharType="end"/>
      </w:r>
      <w:r w:rsidRPr="00382B7A">
        <w:t xml:space="preserve"> </w:t>
      </w:r>
      <w:r w:rsidR="005D3AE7" w:rsidRPr="00382B7A">
        <w:br/>
      </w:r>
      <w:r w:rsidRPr="00382B7A">
        <w:t>ja Datacenter ja SA.</w:t>
      </w:r>
    </w:p>
    <w:p w:rsidR="00633DBA" w:rsidRPr="00382B7A" w:rsidRDefault="00633DBA" w:rsidP="007B5219">
      <w:pPr>
        <w:pStyle w:val="BodyText"/>
        <w:numPr>
          <w:ilvl w:val="0"/>
          <w:numId w:val="16"/>
        </w:numPr>
        <w:spacing w:after="0"/>
      </w:pPr>
      <w:r w:rsidRPr="00382B7A">
        <w:t>Käyttöoikeuksien siirrettävyys SA-ylläpidon kautta -edun käyttäminen edellyttää, että asiakas:</w:t>
      </w:r>
    </w:p>
    <w:p w:rsidR="00E23144" w:rsidRPr="00382B7A" w:rsidRDefault="00633DBA" w:rsidP="007B5219">
      <w:pPr>
        <w:pStyle w:val="BodyText"/>
        <w:numPr>
          <w:ilvl w:val="1"/>
          <w:numId w:val="16"/>
        </w:numPr>
        <w:spacing w:after="0"/>
        <w:ind w:left="720" w:hanging="288"/>
      </w:pPr>
      <w:r w:rsidRPr="00382B7A">
        <w:t>ylläpitää SA-ylläpitoa käyttöoikeuksille, joilla se suorittaa ohjelmistoa tai hallitsee käyttöjärjestelmäympäristöjä jaetuissa kolmannen osapuolen palvelimissa sekä kaikille vastaaville CAL-, Ulkopuolinen käyttäjä- ja hallintakäyttöoikeuksille</w:t>
      </w:r>
    </w:p>
    <w:p w:rsidR="00633DBA" w:rsidRPr="00382B7A" w:rsidRDefault="00633DBA" w:rsidP="007B5219">
      <w:pPr>
        <w:pStyle w:val="BodyText"/>
        <w:numPr>
          <w:ilvl w:val="1"/>
          <w:numId w:val="16"/>
        </w:numPr>
        <w:spacing w:after="0"/>
        <w:ind w:left="720" w:hanging="288"/>
      </w:pPr>
      <w:r w:rsidRPr="00382B7A">
        <w:t xml:space="preserve">ottaa käyttöoikeudet käyttöön vain hyväksytyissä License Mobility -oikeuksilla varustetuissa Software Assurance Partner -yhteistyökumppaneissa (katso </w:t>
      </w:r>
      <w:hyperlink r:id="rId29" w:history="1">
        <w:r w:rsidRPr="00382B7A">
          <w:rPr>
            <w:rStyle w:val="Hyperlink"/>
            <w:szCs w:val="18"/>
          </w:rPr>
          <w:t>http://www.microsoft.com/licensing/software-assurance/license-mobility.aspx</w:t>
        </w:r>
      </w:hyperlink>
      <w:r w:rsidRPr="00382B7A">
        <w:rPr>
          <w:color w:val="58595B" w:themeColor="text1"/>
          <w:szCs w:val="18"/>
        </w:rPr>
        <w:t>)</w:t>
      </w:r>
    </w:p>
    <w:p w:rsidR="00633DBA" w:rsidRPr="00382B7A" w:rsidRDefault="00633DBA" w:rsidP="007B5219">
      <w:pPr>
        <w:pStyle w:val="BodyText"/>
        <w:numPr>
          <w:ilvl w:val="1"/>
          <w:numId w:val="16"/>
        </w:numPr>
        <w:spacing w:after="0"/>
        <w:ind w:left="720" w:hanging="288"/>
      </w:pPr>
      <w:r w:rsidRPr="00382B7A">
        <w:t>Täytä ja lähetä License Mobility Validation -kaavake jokaisen License Mobility-oikeuksilla Software Assurance Partner -yhteistyökumppanin kanssa, joka käyttää käyttöoikeuden alaista ohjelmistoa jaetuilla palvelimillaan.</w:t>
      </w:r>
      <w:r w:rsidR="006C205C" w:rsidRPr="00382B7A">
        <w:t xml:space="preserve"> </w:t>
      </w:r>
      <w:r w:rsidRPr="00382B7A">
        <w:t>License Mobility Validation -kaavakkeen saa hyväksytyltä License Mobility-oikeuksilla Software Assurance Partner -yhteistyökumppanilta.</w:t>
      </w:r>
    </w:p>
    <w:p w:rsidR="00633DBA" w:rsidRPr="00382B7A" w:rsidRDefault="00633DBA" w:rsidP="009A7988">
      <w:pPr>
        <w:pStyle w:val="Heading2"/>
      </w:pPr>
      <w:bookmarkStart w:id="85" w:name="_Windows_Thin_PC"/>
      <w:bookmarkStart w:id="86" w:name="_Toc336338243"/>
      <w:bookmarkStart w:id="87" w:name="_Toc372892150"/>
      <w:bookmarkStart w:id="88" w:name="_Toc379797454"/>
      <w:bookmarkStart w:id="89" w:name="_Toc380513490"/>
      <w:bookmarkStart w:id="90" w:name="_Toc380655539"/>
      <w:bookmarkStart w:id="91" w:name="_Toc394601035"/>
      <w:bookmarkStart w:id="92" w:name="_Toc403380316"/>
      <w:bookmarkStart w:id="93" w:name="_Toc416874326"/>
      <w:bookmarkEnd w:id="85"/>
      <w:r w:rsidRPr="00382B7A">
        <w:t>Windows Thin PC</w:t>
      </w:r>
      <w:bookmarkEnd w:id="86"/>
      <w:bookmarkEnd w:id="87"/>
      <w:bookmarkEnd w:id="88"/>
      <w:bookmarkEnd w:id="89"/>
      <w:bookmarkEnd w:id="90"/>
      <w:bookmarkEnd w:id="91"/>
      <w:bookmarkEnd w:id="92"/>
      <w:bookmarkEnd w:id="93"/>
    </w:p>
    <w:p w:rsidR="001028FA" w:rsidRPr="00382B7A" w:rsidRDefault="00623302" w:rsidP="00633DBA">
      <w:pPr>
        <w:pStyle w:val="ProductList-Body"/>
      </w:pPr>
      <w:r w:rsidRPr="00382B7A">
        <w:rPr>
          <w:rFonts w:ascii="Segoe UI" w:hAnsi="Segoe UI"/>
          <w:color w:val="58595B" w:themeColor="text1"/>
          <w:szCs w:val="18"/>
        </w:rPr>
        <w:t>Jos asiakkaalla on aktiivinen SA-ylläpito Windows-työasemakäyttöjärjestelmälle tai aktiivisia VDA-käyttöoikeuksia, asiakas on oikeutettu tähän etuun.</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Kun asiakas käyttää tätä etua VDA-käyttöoikeudella, hänellä on oltava siihen oikeuttava käyttöjärjestelmä käyttöoikeudellisessa laitteessa seuraavan oikeutettujen käyttöjärjestelmien taulukon mukaisesti:</w:t>
      </w:r>
    </w:p>
    <w:p w:rsidR="001028FA" w:rsidRPr="00382B7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RPr="00382B7A" w:rsidTr="001028FA">
        <w:trPr>
          <w:trHeight w:val="255"/>
        </w:trPr>
        <w:tc>
          <w:tcPr>
            <w:tcW w:w="4325" w:type="dxa"/>
            <w:noWrap/>
            <w:tcMar>
              <w:top w:w="0" w:type="dxa"/>
              <w:left w:w="108" w:type="dxa"/>
              <w:bottom w:w="0" w:type="dxa"/>
              <w:right w:w="108" w:type="dxa"/>
            </w:tcMar>
            <w:vAlign w:val="center"/>
            <w:hideMark/>
          </w:tcPr>
          <w:p w:rsidR="001028FA" w:rsidRPr="00382B7A" w:rsidRDefault="001028FA">
            <w:pPr>
              <w:pStyle w:val="ProductList-Body"/>
              <w:spacing w:line="252" w:lineRule="auto"/>
              <w:rPr>
                <w:rFonts w:ascii="Segoe UI" w:hAnsi="Segoe UI"/>
                <w:color w:val="58595B" w:themeColor="text1"/>
                <w:szCs w:val="18"/>
              </w:rPr>
            </w:pPr>
            <w:r w:rsidRPr="00382B7A">
              <w:rPr>
                <w:rFonts w:ascii="Segoe UI" w:hAnsi="Segoe UI"/>
                <w:szCs w:val="18"/>
              </w:rPr>
              <w:t>Windows 8 ja Windows 8.1 (32- tai 64-bittinen)</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Enterprise (N, K, KN)</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Pro (N, K, KN, asennuslevytön)</w:t>
            </w:r>
          </w:p>
        </w:tc>
      </w:tr>
      <w:tr w:rsidR="001028FA" w:rsidRPr="00382B7A" w:rsidTr="001028FA">
        <w:trPr>
          <w:trHeight w:val="255"/>
        </w:trPr>
        <w:tc>
          <w:tcPr>
            <w:tcW w:w="4325" w:type="dxa"/>
            <w:noWrap/>
            <w:tcMar>
              <w:top w:w="0" w:type="dxa"/>
              <w:left w:w="108" w:type="dxa"/>
              <w:bottom w:w="0" w:type="dxa"/>
              <w:right w:w="108" w:type="dxa"/>
            </w:tcMar>
            <w:vAlign w:val="center"/>
            <w:hideMark/>
          </w:tcPr>
          <w:p w:rsidR="001028FA" w:rsidRPr="00382B7A" w:rsidRDefault="001028FA">
            <w:pPr>
              <w:pStyle w:val="ProductList-Body"/>
              <w:spacing w:line="252" w:lineRule="auto"/>
              <w:rPr>
                <w:rFonts w:ascii="Segoe UI" w:hAnsi="Segoe UI"/>
                <w:color w:val="58595B" w:themeColor="text1"/>
                <w:szCs w:val="18"/>
              </w:rPr>
            </w:pPr>
            <w:r w:rsidRPr="00382B7A">
              <w:rPr>
                <w:rFonts w:ascii="Segoe UI" w:hAnsi="Segoe UI"/>
                <w:szCs w:val="18"/>
              </w:rPr>
              <w:t>Windows 7 (32- tai 64-bittinen)</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Enterprise (N, K, KN)</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Professional (N, K, KN, asennuslevytön)</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Ultimate</w:t>
            </w:r>
          </w:p>
        </w:tc>
      </w:tr>
      <w:tr w:rsidR="001028FA" w:rsidRPr="00382B7A" w:rsidTr="001028FA">
        <w:trPr>
          <w:trHeight w:val="255"/>
        </w:trPr>
        <w:tc>
          <w:tcPr>
            <w:tcW w:w="4325" w:type="dxa"/>
            <w:noWrap/>
            <w:tcMar>
              <w:top w:w="0" w:type="dxa"/>
              <w:left w:w="108" w:type="dxa"/>
              <w:bottom w:w="0" w:type="dxa"/>
              <w:right w:w="108" w:type="dxa"/>
            </w:tcMar>
            <w:vAlign w:val="center"/>
            <w:hideMark/>
          </w:tcPr>
          <w:p w:rsidR="001028FA" w:rsidRPr="00382B7A" w:rsidRDefault="001028FA">
            <w:pPr>
              <w:pStyle w:val="ProductList-Body"/>
              <w:spacing w:line="252" w:lineRule="auto"/>
              <w:rPr>
                <w:rFonts w:ascii="Segoe UI" w:hAnsi="Segoe UI"/>
                <w:color w:val="58595B" w:themeColor="text1"/>
                <w:szCs w:val="18"/>
              </w:rPr>
            </w:pPr>
            <w:r w:rsidRPr="00382B7A">
              <w:rPr>
                <w:rFonts w:ascii="Segoe UI" w:hAnsi="Segoe UI"/>
                <w:szCs w:val="18"/>
              </w:rPr>
              <w:t>Windows Vista (32- tai 64-bittinen)</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Enterprise (N, K, KN)</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Business (N, K, KN, Blade)</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Ultimate</w:t>
            </w:r>
          </w:p>
        </w:tc>
      </w:tr>
      <w:tr w:rsidR="001028FA" w:rsidRPr="00382B7A" w:rsidTr="001028FA">
        <w:trPr>
          <w:trHeight w:val="255"/>
        </w:trPr>
        <w:tc>
          <w:tcPr>
            <w:tcW w:w="4325" w:type="dxa"/>
            <w:noWrap/>
            <w:tcMar>
              <w:top w:w="0" w:type="dxa"/>
              <w:left w:w="108" w:type="dxa"/>
              <w:bottom w:w="0" w:type="dxa"/>
              <w:right w:w="108" w:type="dxa"/>
            </w:tcMar>
            <w:vAlign w:val="center"/>
            <w:hideMark/>
          </w:tcPr>
          <w:p w:rsidR="001028FA" w:rsidRPr="00382B7A" w:rsidRDefault="001028FA">
            <w:pPr>
              <w:pStyle w:val="ProductList-Body"/>
              <w:spacing w:line="252" w:lineRule="auto"/>
              <w:rPr>
                <w:rFonts w:ascii="Segoe UI" w:hAnsi="Segoe UI"/>
                <w:color w:val="58595B" w:themeColor="text1"/>
                <w:szCs w:val="18"/>
              </w:rPr>
            </w:pPr>
            <w:r w:rsidRPr="00382B7A">
              <w:rPr>
                <w:rFonts w:ascii="Segoe UI" w:hAnsi="Segoe UI"/>
                <w:szCs w:val="18"/>
              </w:rPr>
              <w:t>Windows XP (32- tai 64-bittinen)</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Professional (N, K, KN, Blade)</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Tablet Edition (N, K, KN, Blade)</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XP Pro N</w:t>
            </w:r>
          </w:p>
        </w:tc>
      </w:tr>
      <w:tr w:rsidR="001028FA" w:rsidRPr="00382B7A" w:rsidTr="001028FA">
        <w:trPr>
          <w:trHeight w:val="255"/>
        </w:trPr>
        <w:tc>
          <w:tcPr>
            <w:tcW w:w="4325" w:type="dxa"/>
            <w:noWrap/>
            <w:tcMar>
              <w:top w:w="0" w:type="dxa"/>
              <w:left w:w="108" w:type="dxa"/>
              <w:bottom w:w="0" w:type="dxa"/>
              <w:right w:w="108" w:type="dxa"/>
            </w:tcMar>
            <w:vAlign w:val="bottom"/>
            <w:hideMark/>
          </w:tcPr>
          <w:p w:rsidR="001028FA" w:rsidRPr="00382B7A" w:rsidRDefault="001028FA">
            <w:pPr>
              <w:pStyle w:val="ProductList-Body"/>
              <w:spacing w:line="252" w:lineRule="auto"/>
              <w:ind w:left="162"/>
              <w:rPr>
                <w:rFonts w:ascii="Segoe UI" w:hAnsi="Segoe UI"/>
                <w:color w:val="9A9B9D" w:themeColor="text1" w:themeTint="99"/>
                <w:szCs w:val="18"/>
              </w:rPr>
            </w:pPr>
            <w:r w:rsidRPr="00382B7A">
              <w:rPr>
                <w:rFonts w:ascii="Segoe UI" w:hAnsi="Segoe UI"/>
                <w:color w:val="9A9B9D" w:themeColor="text1" w:themeTint="99"/>
                <w:szCs w:val="18"/>
              </w:rPr>
              <w:t>XP Pro Blade PC</w:t>
            </w:r>
          </w:p>
        </w:tc>
      </w:tr>
      <w:tr w:rsidR="001028FA" w:rsidRPr="00382B7A" w:rsidTr="001028FA">
        <w:trPr>
          <w:trHeight w:val="255"/>
        </w:trPr>
        <w:tc>
          <w:tcPr>
            <w:tcW w:w="4325" w:type="dxa"/>
            <w:noWrap/>
            <w:tcMar>
              <w:top w:w="0" w:type="dxa"/>
              <w:left w:w="108" w:type="dxa"/>
              <w:bottom w:w="0" w:type="dxa"/>
              <w:right w:w="108" w:type="dxa"/>
            </w:tcMar>
            <w:hideMark/>
          </w:tcPr>
          <w:p w:rsidR="001028FA" w:rsidRPr="00382B7A" w:rsidRDefault="001028FA">
            <w:pPr>
              <w:pStyle w:val="ProductList-Body"/>
              <w:spacing w:line="252" w:lineRule="auto"/>
              <w:rPr>
                <w:rFonts w:ascii="Segoe UI" w:hAnsi="Segoe UI"/>
                <w:color w:val="58595B" w:themeColor="text1"/>
                <w:szCs w:val="18"/>
              </w:rPr>
            </w:pPr>
            <w:r w:rsidRPr="00382B7A">
              <w:rPr>
                <w:rFonts w:ascii="Segoe UI" w:hAnsi="Segoe UI"/>
                <w:szCs w:val="18"/>
              </w:rPr>
              <w:t>Windows 2000 Professional</w:t>
            </w:r>
          </w:p>
        </w:tc>
      </w:tr>
      <w:tr w:rsidR="001028FA" w:rsidRPr="00382B7A" w:rsidTr="001028FA">
        <w:trPr>
          <w:trHeight w:val="255"/>
        </w:trPr>
        <w:tc>
          <w:tcPr>
            <w:tcW w:w="4325" w:type="dxa"/>
            <w:noWrap/>
            <w:tcMar>
              <w:top w:w="0" w:type="dxa"/>
              <w:left w:w="108" w:type="dxa"/>
              <w:bottom w:w="0" w:type="dxa"/>
              <w:right w:w="108" w:type="dxa"/>
            </w:tcMar>
            <w:hideMark/>
          </w:tcPr>
          <w:p w:rsidR="001028FA" w:rsidRPr="00382B7A" w:rsidRDefault="001028FA">
            <w:pPr>
              <w:pStyle w:val="ProductList-Body"/>
              <w:spacing w:line="252" w:lineRule="auto"/>
              <w:rPr>
                <w:rFonts w:ascii="Segoe UI" w:hAnsi="Segoe UI"/>
                <w:szCs w:val="18"/>
              </w:rPr>
            </w:pPr>
            <w:r w:rsidRPr="00382B7A">
              <w:rPr>
                <w:rFonts w:ascii="Segoe UI" w:hAnsi="Segoe UI"/>
                <w:szCs w:val="18"/>
              </w:rPr>
              <w:t>Windows NT Workstation 4.0</w:t>
            </w:r>
          </w:p>
        </w:tc>
      </w:tr>
      <w:tr w:rsidR="001028FA" w:rsidRPr="00382B7A" w:rsidTr="001028FA">
        <w:trPr>
          <w:trHeight w:val="255"/>
        </w:trPr>
        <w:tc>
          <w:tcPr>
            <w:tcW w:w="4325" w:type="dxa"/>
            <w:noWrap/>
            <w:tcMar>
              <w:top w:w="0" w:type="dxa"/>
              <w:left w:w="108" w:type="dxa"/>
              <w:bottom w:w="0" w:type="dxa"/>
              <w:right w:w="108" w:type="dxa"/>
            </w:tcMar>
            <w:hideMark/>
          </w:tcPr>
          <w:p w:rsidR="001028FA" w:rsidRPr="00382B7A" w:rsidRDefault="001028FA">
            <w:pPr>
              <w:pStyle w:val="ProductList-Body"/>
              <w:spacing w:line="252" w:lineRule="auto"/>
              <w:rPr>
                <w:rFonts w:ascii="Segoe UI" w:hAnsi="Segoe UI"/>
                <w:szCs w:val="18"/>
              </w:rPr>
            </w:pPr>
            <w:r w:rsidRPr="00382B7A">
              <w:rPr>
                <w:rFonts w:ascii="Segoe UI" w:hAnsi="Segoe UI"/>
                <w:szCs w:val="18"/>
              </w:rPr>
              <w:t>Windows 98 (myös 2nd Edition)</w:t>
            </w:r>
          </w:p>
        </w:tc>
      </w:tr>
      <w:tr w:rsidR="001028FA" w:rsidRPr="00382B7A" w:rsidTr="001028FA">
        <w:trPr>
          <w:trHeight w:val="255"/>
        </w:trPr>
        <w:tc>
          <w:tcPr>
            <w:tcW w:w="4325" w:type="dxa"/>
            <w:noWrap/>
            <w:tcMar>
              <w:top w:w="0" w:type="dxa"/>
              <w:left w:w="108" w:type="dxa"/>
              <w:bottom w:w="0" w:type="dxa"/>
              <w:right w:w="108" w:type="dxa"/>
            </w:tcMar>
            <w:hideMark/>
          </w:tcPr>
          <w:p w:rsidR="001028FA" w:rsidRPr="00382B7A" w:rsidRDefault="001028FA">
            <w:pPr>
              <w:pStyle w:val="ProductList-Body"/>
              <w:spacing w:line="252" w:lineRule="auto"/>
              <w:rPr>
                <w:rFonts w:ascii="Segoe UI" w:hAnsi="Segoe UI"/>
                <w:szCs w:val="18"/>
              </w:rPr>
            </w:pPr>
            <w:r w:rsidRPr="00382B7A">
              <w:rPr>
                <w:rFonts w:ascii="Segoe UI" w:hAnsi="Segoe UI"/>
                <w:szCs w:val="18"/>
              </w:rPr>
              <w:t>Apple Macintosh</w:t>
            </w:r>
          </w:p>
        </w:tc>
      </w:tr>
    </w:tbl>
    <w:p w:rsidR="00633DBA" w:rsidRPr="00382B7A" w:rsidRDefault="00633DBA" w:rsidP="00633DBA">
      <w:pPr>
        <w:pStyle w:val="ProductList-Body"/>
      </w:pPr>
      <w:r w:rsidRPr="00382B7A">
        <w:rPr>
          <w:rFonts w:eastAsia="Calibri" w:cs="Tahoma"/>
          <w:szCs w:val="18"/>
        </w:rPr>
        <w:t xml:space="preserve"> </w:t>
      </w:r>
    </w:p>
    <w:p w:rsidR="00633DBA" w:rsidRPr="00382B7A" w:rsidRDefault="00820187" w:rsidP="00633DBA">
      <w:pPr>
        <w:pStyle w:val="ProductList-Body"/>
      </w:pPr>
      <w:r w:rsidRPr="00382B7A">
        <w:rPr>
          <w:rFonts w:ascii="Segoe UI" w:hAnsi="Segoe UI"/>
          <w:color w:val="58595B" w:themeColor="text1"/>
          <w:szCs w:val="18"/>
        </w:rPr>
        <w:lastRenderedPageBreak/>
        <w:t>Kun asiakas täyttää vaatimukset , asiakas on oikeutettu käyttämään Windows Thin PC:tä niiden Windows-työasemakäyttöjärjestelmän kopioiden asemesta, joita asiakkaalla olisi oikeus käyttää Windows SA -ylläpidon tai Windows VDA -käyttöoikeuden nojalla.</w:t>
      </w:r>
      <w:r w:rsidR="006C205C" w:rsidRPr="00382B7A">
        <w:rPr>
          <w:rFonts w:ascii="Segoe UI" w:hAnsi="Segoe UI"/>
          <w:color w:val="58595B" w:themeColor="text1"/>
          <w:szCs w:val="18"/>
        </w:rPr>
        <w:t xml:space="preserve"> </w:t>
      </w:r>
    </w:p>
    <w:p w:rsidR="00633DBA" w:rsidRPr="00382B7A" w:rsidRDefault="00633DBA" w:rsidP="009A7988">
      <w:pPr>
        <w:pStyle w:val="Heading2"/>
      </w:pPr>
      <w:bookmarkStart w:id="94" w:name="_Extended_Hotfix_Support"/>
      <w:bookmarkStart w:id="95" w:name="_Toc291204568"/>
      <w:bookmarkStart w:id="96" w:name="_Toc374472969"/>
      <w:bookmarkStart w:id="97" w:name="_Toc375840471"/>
      <w:bookmarkStart w:id="98" w:name="_Toc379797455"/>
      <w:bookmarkStart w:id="99" w:name="_Toc380513491"/>
      <w:bookmarkStart w:id="100" w:name="_Toc380655540"/>
      <w:bookmarkStart w:id="101" w:name="_Toc394601036"/>
      <w:bookmarkStart w:id="102" w:name="_Toc403380317"/>
      <w:bookmarkStart w:id="103" w:name="_Toc416874327"/>
      <w:bookmarkEnd w:id="94"/>
      <w:r w:rsidRPr="00382B7A">
        <w:t>Laajennettu Hotfix-tuki</w:t>
      </w:r>
      <w:bookmarkEnd w:id="95"/>
      <w:bookmarkEnd w:id="96"/>
      <w:bookmarkEnd w:id="97"/>
      <w:bookmarkEnd w:id="98"/>
      <w:bookmarkEnd w:id="99"/>
      <w:bookmarkEnd w:id="100"/>
      <w:bookmarkEnd w:id="101"/>
      <w:bookmarkEnd w:id="102"/>
      <w:bookmarkEnd w:id="103"/>
    </w:p>
    <w:p w:rsidR="00633DBA" w:rsidRPr="00382B7A" w:rsidRDefault="00633DBA" w:rsidP="00633DBA">
      <w:pPr>
        <w:pStyle w:val="ProductList-Body"/>
      </w:pPr>
      <w:r w:rsidRPr="00382B7A">
        <w:rPr>
          <w:rFonts w:ascii="Segoe UI" w:hAnsi="Segoe UI"/>
          <w:color w:val="58595B" w:themeColor="text1"/>
          <w:szCs w:val="18"/>
        </w:rPr>
        <w:t>Laajennettu hotfix-päivitystuki on saatavilla, jos asiakas on allekirjoittanut Premier Support -sopimuksen ja ostanut SA-ylläpidon.</w:t>
      </w:r>
    </w:p>
    <w:p w:rsidR="00633DBA" w:rsidRPr="00382B7A" w:rsidRDefault="00820187" w:rsidP="007B5219">
      <w:pPr>
        <w:pStyle w:val="BodyText"/>
        <w:numPr>
          <w:ilvl w:val="0"/>
          <w:numId w:val="16"/>
        </w:numPr>
        <w:spacing w:after="0"/>
      </w:pPr>
      <w:r w:rsidRPr="00382B7A">
        <w:t xml:space="preserve">Jos asiakkaalla on SA-jäsenyys Sovellukset-tuoteryhmälle, asiakas on oikeutettu laajennettuun Hotfix-tukeen Sovellus-tuoteryhmän tuotteille. </w:t>
      </w:r>
    </w:p>
    <w:p w:rsidR="00633DBA" w:rsidRPr="00382B7A" w:rsidRDefault="00820187" w:rsidP="007B5219">
      <w:pPr>
        <w:pStyle w:val="BodyText"/>
        <w:numPr>
          <w:ilvl w:val="0"/>
          <w:numId w:val="16"/>
        </w:numPr>
        <w:spacing w:after="0"/>
      </w:pPr>
      <w:r w:rsidRPr="00382B7A">
        <w:t>Jos asiakkaalla on SA-jäsenyys Järjestelmät-tuoteryhmään, asiakas on oikeutettu laajennettuun Hotfix-tukeen Windows-työpöytäkäyttöjärjestelmälle ja/tai Windows Embedded -käyttöjärjestelmälle (jossa on SA-jäsenyys Windows Embedded -tuotteelle).</w:t>
      </w:r>
    </w:p>
    <w:p w:rsidR="00633DBA" w:rsidRPr="00382B7A" w:rsidRDefault="00820187" w:rsidP="007B5219">
      <w:pPr>
        <w:pStyle w:val="BodyText"/>
        <w:numPr>
          <w:ilvl w:val="0"/>
          <w:numId w:val="16"/>
        </w:numPr>
        <w:spacing w:after="0"/>
      </w:pPr>
      <w:r w:rsidRPr="00382B7A">
        <w:t>Jos asiakkaalla on SA-ylläpito ainakin yhdellä palveluntuotteella, asiakas on oikeutettu laajennettuun Hotfix-tukeen palvelintuotteille.</w:t>
      </w:r>
      <w:r w:rsidR="006C205C" w:rsidRPr="00382B7A">
        <w:t xml:space="preserve"> </w:t>
      </w:r>
      <w:r w:rsidRPr="00382B7A">
        <w:t>Seuraavat palvelintuotteet kuuluvat edun piiriin:</w:t>
      </w:r>
    </w:p>
    <w:p w:rsidR="00633DBA" w:rsidRPr="00382B7A" w:rsidRDefault="00633DBA" w:rsidP="007B5219">
      <w:pPr>
        <w:pStyle w:val="BodyText"/>
        <w:numPr>
          <w:ilvl w:val="1"/>
          <w:numId w:val="16"/>
        </w:numPr>
        <w:spacing w:after="0"/>
        <w:ind w:left="720" w:hanging="288"/>
      </w:pPr>
      <w:r w:rsidRPr="00382B7A">
        <w:t>Microsoft Exchange Server, Microsoft SQL Server, System Center 2012 ja Windows Server.</w:t>
      </w:r>
    </w:p>
    <w:p w:rsidR="0046773C" w:rsidRPr="00382B7A" w:rsidRDefault="0046773C" w:rsidP="002123CF"/>
    <w:p w:rsidR="00633DBA" w:rsidRPr="00382B7A" w:rsidRDefault="00633DBA" w:rsidP="002123CF">
      <w:r w:rsidRPr="00382B7A">
        <w:rPr>
          <w:color w:val="58595B" w:themeColor="text1"/>
          <w:szCs w:val="18"/>
        </w:rPr>
        <w:t>Laajennettu Hotfix-tuki on etu vanhemmille ohjelmistoversioille, jotka ovat siirtyneet mainstream-tuesta laajennettuun tukeen.</w:t>
      </w:r>
      <w:r w:rsidR="006C205C" w:rsidRPr="00382B7A">
        <w:rPr>
          <w:color w:val="58595B" w:themeColor="text1"/>
          <w:szCs w:val="18"/>
        </w:rPr>
        <w:t xml:space="preserve"> </w:t>
      </w:r>
      <w:r w:rsidRPr="00382B7A">
        <w:rPr>
          <w:color w:val="58595B" w:themeColor="text1"/>
          <w:szCs w:val="18"/>
        </w:rPr>
        <w:t>Vuosimaksut, jotka tavallisesti veloitetaan laajennetusta tukisopimuksesta, jätetään veloittamatta asiakkaalta, joka on oikeutettu tähän SA-etuun. Asiakas on silti edelleen vastuussa yksittäisten Hotfix-korjausten maksuista.</w:t>
      </w:r>
      <w:r w:rsidR="006C205C" w:rsidRPr="00382B7A">
        <w:rPr>
          <w:color w:val="58595B" w:themeColor="text1"/>
          <w:szCs w:val="18"/>
        </w:rPr>
        <w:t xml:space="preserve"> </w:t>
      </w:r>
      <w:r w:rsidRPr="00382B7A">
        <w:rPr>
          <w:color w:val="58595B" w:themeColor="text1"/>
          <w:szCs w:val="18"/>
        </w:rPr>
        <w:t>Tähän etuun oikeutetun asiakkaan ei tarvitse rekisteröityä 90 päivän kuluessa siitä, kun tuote siirtyy laajennettuun tukeen.</w:t>
      </w:r>
      <w:r w:rsidR="006C205C" w:rsidRPr="00382B7A">
        <w:rPr>
          <w:color w:val="58595B" w:themeColor="text1"/>
          <w:szCs w:val="18"/>
        </w:rPr>
        <w:t xml:space="preserve"> </w:t>
      </w:r>
      <w:r w:rsidRPr="00382B7A">
        <w:rPr>
          <w:color w:val="58595B" w:themeColor="text1"/>
          <w:szCs w:val="18"/>
        </w:rPr>
        <w:t xml:space="preserve">Lisätietoja on osoitteessa </w:t>
      </w:r>
      <w:hyperlink r:id="rId30" w:anchor="tab=4" w:history="1">
        <w:r w:rsidRPr="00382B7A">
          <w:rPr>
            <w:rStyle w:val="Hyperlink"/>
          </w:rPr>
          <w:t>http://www.microsoft.com/licensing/software-assurance/by-benefits.aspx#tab=4</w:t>
        </w:r>
      </w:hyperlink>
      <w:r w:rsidRPr="00382B7A">
        <w:rPr>
          <w:color w:val="1F497D"/>
        </w:rPr>
        <w:t>.</w:t>
      </w:r>
    </w:p>
    <w:p w:rsidR="00873663" w:rsidRPr="00382B7A" w:rsidRDefault="00873663" w:rsidP="00873663">
      <w:pPr>
        <w:pStyle w:val="Heading2"/>
      </w:pPr>
      <w:bookmarkStart w:id="104" w:name="_Microsoft_Desktop_Optimization"/>
      <w:bookmarkStart w:id="105" w:name="_Microsoft_Dynamics_CustomerSource"/>
      <w:bookmarkStart w:id="106" w:name="_Toc403380318"/>
      <w:bookmarkStart w:id="107" w:name="_Toc416874328"/>
      <w:bookmarkStart w:id="108" w:name="_Toc336338244"/>
      <w:bookmarkStart w:id="109" w:name="_Toc372892151"/>
      <w:bookmarkStart w:id="110" w:name="_Toc379797456"/>
      <w:bookmarkStart w:id="111" w:name="_Toc380513492"/>
      <w:bookmarkStart w:id="112" w:name="_Toc380655541"/>
      <w:bookmarkStart w:id="113" w:name="_Toc394601037"/>
      <w:bookmarkEnd w:id="104"/>
      <w:bookmarkEnd w:id="105"/>
      <w:r w:rsidRPr="00382B7A">
        <w:t>Microsoft Dynamics CustomerSource</w:t>
      </w:r>
      <w:bookmarkEnd w:id="106"/>
      <w:bookmarkEnd w:id="107"/>
    </w:p>
    <w:p w:rsidR="00873663" w:rsidRPr="00382B7A" w:rsidRDefault="00873663" w:rsidP="00873663">
      <w:pPr>
        <w:pStyle w:val="ProductList-Body"/>
      </w:pPr>
      <w:r w:rsidRPr="00382B7A">
        <w:rPr>
          <w:rFonts w:ascii="Segoe UI" w:hAnsi="Segoe UI"/>
          <w:color w:val="58595B" w:themeColor="text1"/>
          <w:szCs w:val="18"/>
        </w:rPr>
        <w:t>Kun asiakas hankkii Microsoft Dynamicsin, jolla on aktiivinen SA-ylläpito tai Online-tilaus, asiakas voi käyttää CustomerSourcea.</w:t>
      </w:r>
      <w:r w:rsidR="006C205C" w:rsidRPr="00382B7A">
        <w:rPr>
          <w:rFonts w:ascii="Segoe UI" w:hAnsi="Segoe UI"/>
          <w:color w:val="58595B" w:themeColor="text1"/>
          <w:szCs w:val="18"/>
        </w:rPr>
        <w:t xml:space="preserve"> </w:t>
      </w:r>
      <w:r w:rsidRPr="00382B7A">
        <w:rPr>
          <w:rFonts w:eastAsia="Calibri" w:cs="Tahoma"/>
          <w:color w:val="58595B" w:themeColor="text1"/>
          <w:szCs w:val="18"/>
        </w:rPr>
        <w:t xml:space="preserve">Lisätietoja </w:t>
      </w:r>
      <w:r w:rsidRPr="00382B7A">
        <w:rPr>
          <w:rFonts w:ascii="Segoe UI" w:hAnsi="Segoe UI"/>
          <w:color w:val="58595B" w:themeColor="text1"/>
          <w:szCs w:val="18"/>
        </w:rPr>
        <w:t>CustomerSourcesta</w:t>
      </w:r>
      <w:r w:rsidRPr="00382B7A">
        <w:rPr>
          <w:rFonts w:eastAsia="Calibri" w:cs="Tahoma"/>
          <w:color w:val="58595B" w:themeColor="text1"/>
          <w:szCs w:val="18"/>
        </w:rPr>
        <w:t xml:space="preserve"> on osoitteessa </w:t>
      </w:r>
      <w:hyperlink r:id="rId31" w:history="1">
        <w:r w:rsidRPr="00382B7A">
          <w:rPr>
            <w:rStyle w:val="Hyperlink"/>
          </w:rPr>
          <w:t>https://mbs.microsoft.com/customersource</w:t>
        </w:r>
      </w:hyperlink>
      <w:r w:rsidRPr="00382B7A">
        <w:t>.</w:t>
      </w:r>
    </w:p>
    <w:p w:rsidR="00633DBA" w:rsidRPr="00382B7A" w:rsidRDefault="00633DBA" w:rsidP="009A7988">
      <w:pPr>
        <w:pStyle w:val="Heading2"/>
      </w:pPr>
      <w:bookmarkStart w:id="114" w:name="_Toc403380319"/>
      <w:bookmarkStart w:id="115" w:name="_Toc416874329"/>
      <w:r w:rsidRPr="00382B7A">
        <w:t>Microsoft Desktop Optimization Pack for Software Assurance</w:t>
      </w:r>
      <w:bookmarkEnd w:id="108"/>
      <w:bookmarkEnd w:id="109"/>
      <w:bookmarkEnd w:id="110"/>
      <w:bookmarkEnd w:id="111"/>
      <w:bookmarkEnd w:id="112"/>
      <w:bookmarkEnd w:id="113"/>
      <w:r w:rsidRPr="00382B7A">
        <w:fldChar w:fldCharType="begin"/>
      </w:r>
      <w:r w:rsidRPr="00382B7A">
        <w:instrText>XE "Microsoft Desktop Optimization Pack for SA"</w:instrText>
      </w:r>
      <w:r w:rsidRPr="00382B7A">
        <w:fldChar w:fldCharType="end"/>
      </w:r>
      <w:r w:rsidRPr="00382B7A">
        <w:t xml:space="preserve"> (MDOP)</w:t>
      </w:r>
      <w:bookmarkEnd w:id="114"/>
      <w:bookmarkEnd w:id="115"/>
    </w:p>
    <w:p w:rsidR="00633DBA" w:rsidRPr="00382B7A" w:rsidRDefault="00633DBA" w:rsidP="00633DBA">
      <w:pPr>
        <w:pStyle w:val="ProductList-Body"/>
      </w:pPr>
      <w:r w:rsidRPr="00382B7A">
        <w:rPr>
          <w:rFonts w:ascii="Segoe UI" w:hAnsi="Segoe UI"/>
          <w:color w:val="58595B" w:themeColor="text1"/>
          <w:szCs w:val="18"/>
        </w:rPr>
        <w:t>Microsoft Desktop Optimization Pack for SA (MDOP</w:t>
      </w:r>
      <w:r w:rsidRPr="00382B7A">
        <w:fldChar w:fldCharType="begin"/>
      </w:r>
      <w:r w:rsidRPr="00382B7A">
        <w:instrText>XE "MDOP"</w:instrText>
      </w:r>
      <w:r w:rsidRPr="00382B7A">
        <w:fldChar w:fldCharType="end"/>
      </w:r>
      <w:r w:rsidRPr="00382B7A">
        <w:rPr>
          <w:rFonts w:ascii="Segoe UI" w:hAnsi="Segoe UI"/>
          <w:color w:val="58595B" w:themeColor="text1"/>
          <w:szCs w:val="18"/>
        </w:rPr>
        <w:t>) on valinnainen hankinta, joka on saatavilla vain asiakkaalle, jolla on</w:t>
      </w:r>
    </w:p>
    <w:p w:rsidR="00633DBA" w:rsidRPr="00382B7A" w:rsidRDefault="00633DBA" w:rsidP="007B5219">
      <w:pPr>
        <w:pStyle w:val="BodyText"/>
        <w:numPr>
          <w:ilvl w:val="0"/>
          <w:numId w:val="16"/>
        </w:numPr>
        <w:spacing w:after="0"/>
      </w:pPr>
      <w:r w:rsidRPr="00382B7A">
        <w:t>Windows-työasemakäyttöjärjestelmän käyttöoikeuksien aktiivinen SA tai</w:t>
      </w:r>
    </w:p>
    <w:p w:rsidR="000212DA" w:rsidRPr="00382B7A" w:rsidRDefault="00633DBA" w:rsidP="005D57A6">
      <w:pPr>
        <w:pStyle w:val="BodyText"/>
        <w:numPr>
          <w:ilvl w:val="0"/>
          <w:numId w:val="16"/>
        </w:numPr>
        <w:spacing w:after="0"/>
      </w:pPr>
      <w:r w:rsidRPr="00382B7A">
        <w:t>Windows Virtual Desktop Accessin</w:t>
      </w:r>
      <w:r w:rsidRPr="00382B7A">
        <w:fldChar w:fldCharType="begin"/>
      </w:r>
      <w:r w:rsidRPr="00382B7A">
        <w:instrText>XE "Windows Virtual Desktop Access"</w:instrText>
      </w:r>
      <w:r w:rsidRPr="00382B7A">
        <w:fldChar w:fldCharType="end"/>
      </w:r>
      <w:r w:rsidRPr="00382B7A">
        <w:t xml:space="preserve"> aktiivinen tilaus.</w:t>
      </w:r>
      <w:r w:rsidRPr="00382B7A">
        <w:fldChar w:fldCharType="begin"/>
      </w:r>
      <w:r w:rsidRPr="00382B7A">
        <w:instrText>XE "Windows-rinnakkaislaitteiden tilauskäyttöoikeus"</w:instrText>
      </w:r>
      <w:r w:rsidRPr="00382B7A">
        <w:fldChar w:fldCharType="end"/>
      </w:r>
      <w:bookmarkStart w:id="116" w:name="_Virtualization_Rights_for"/>
      <w:bookmarkStart w:id="117" w:name="_Toc379797457"/>
      <w:bookmarkStart w:id="118" w:name="_Toc380513493"/>
      <w:bookmarkStart w:id="119" w:name="_Toc380655542"/>
      <w:bookmarkStart w:id="120" w:name="_Toc394601038"/>
      <w:bookmarkEnd w:id="116"/>
    </w:p>
    <w:p w:rsidR="000212DA" w:rsidRPr="00382B7A" w:rsidRDefault="000212DA" w:rsidP="002123CF">
      <w:pPr>
        <w:pStyle w:val="ProductList-Body"/>
      </w:pPr>
      <w:r w:rsidRPr="00382B7A">
        <w:rPr>
          <w:rFonts w:ascii="Segoe UI" w:hAnsi="Segoe UI"/>
          <w:color w:val="58595B" w:themeColor="text1"/>
          <w:szCs w:val="18"/>
        </w:rPr>
        <w:t xml:space="preserve">Lisätietoja on osoitteessa </w:t>
      </w:r>
      <w:hyperlink r:id="rId32" w:history="1">
        <w:r w:rsidRPr="00382B7A">
          <w:rPr>
            <w:color w:val="58595B" w:themeColor="text1"/>
            <w:szCs w:val="18"/>
          </w:rPr>
          <w:t>http://www.microsoft.com/licensing/about-licensing/windows8-1.aspx</w:t>
        </w:r>
      </w:hyperlink>
      <w:r w:rsidRPr="00382B7A">
        <w:rPr>
          <w:rFonts w:ascii="Segoe UI" w:hAnsi="Segoe UI"/>
          <w:color w:val="58595B" w:themeColor="text1"/>
          <w:szCs w:val="18"/>
        </w:rPr>
        <w:t>.</w:t>
      </w:r>
    </w:p>
    <w:p w:rsidR="00633DBA" w:rsidRPr="00382B7A" w:rsidRDefault="00633DBA" w:rsidP="009A7988">
      <w:pPr>
        <w:pStyle w:val="Heading2"/>
      </w:pPr>
      <w:bookmarkStart w:id="121" w:name="_Käyttöoikeuden_piiriin_kuuluvien"/>
      <w:bookmarkStart w:id="122" w:name="_Toc403380320"/>
      <w:bookmarkStart w:id="123" w:name="_Toc416874330"/>
      <w:bookmarkEnd w:id="121"/>
      <w:r w:rsidRPr="00382B7A">
        <w:t>Käyttöoikeuden piiriin kuuluvien Windows- ja Windows Embedded -työasemien virtualisointioikeudet</w:t>
      </w:r>
      <w:bookmarkEnd w:id="117"/>
      <w:bookmarkEnd w:id="118"/>
      <w:bookmarkEnd w:id="119"/>
      <w:bookmarkEnd w:id="120"/>
      <w:bookmarkEnd w:id="122"/>
      <w:bookmarkEnd w:id="123"/>
    </w:p>
    <w:p w:rsidR="00633DBA" w:rsidRPr="00382B7A" w:rsidRDefault="00633DBA" w:rsidP="00633DBA">
      <w:pPr>
        <w:pStyle w:val="ProductList-Body"/>
      </w:pPr>
      <w:r w:rsidRPr="00382B7A">
        <w:rPr>
          <w:rFonts w:ascii="Segoe UI" w:hAnsi="Segoe UI"/>
          <w:color w:val="58595B" w:themeColor="text1"/>
          <w:szCs w:val="18"/>
        </w:rPr>
        <w:t>Tämä käyttöoikeus sallii ohjelmiston käyttämisen enintään neljässä paikallisessa virtuaalikoneessa.</w:t>
      </w:r>
      <w:r w:rsidR="006C205C" w:rsidRPr="00382B7A">
        <w:rPr>
          <w:rFonts w:ascii="Segoe UI" w:hAnsi="Segoe UI"/>
          <w:color w:val="58595B" w:themeColor="text1"/>
          <w:szCs w:val="18"/>
        </w:rPr>
        <w:t xml:space="preserve"> </w:t>
      </w:r>
      <w:r w:rsidRPr="00382B7A">
        <w:rPr>
          <w:rFonts w:ascii="Segoe UI" w:hAnsi="Segoe UI"/>
          <w:color w:val="58595B" w:themeColor="text1"/>
          <w:szCs w:val="18"/>
        </w:rPr>
        <w:t xml:space="preserve">Lisää käyttöoikeustietoja on Tuotteen käyttöoikeuksissa osoitteessa </w:t>
      </w:r>
      <w:hyperlink r:id="rId33" w:history="1">
        <w:r w:rsidRPr="00382B7A">
          <w:rPr>
            <w:rStyle w:val="Hyperlink"/>
          </w:rPr>
          <w:t>http://www.microsoft.com/licensing/contracts</w:t>
        </w:r>
      </w:hyperlink>
      <w:r w:rsidRPr="00382B7A">
        <w:rPr>
          <w:rFonts w:ascii="Segoe UI" w:hAnsi="Segoe UI"/>
          <w:color w:val="58595B" w:themeColor="text1"/>
          <w:szCs w:val="18"/>
        </w:rPr>
        <w:t>.</w:t>
      </w:r>
    </w:p>
    <w:p w:rsidR="00633DBA" w:rsidRPr="00382B7A" w:rsidRDefault="00633DBA" w:rsidP="009A7988">
      <w:pPr>
        <w:pStyle w:val="Heading2"/>
      </w:pPr>
      <w:bookmarkStart w:id="124" w:name="_Windows_Virtual_Desktop"/>
      <w:bookmarkStart w:id="125" w:name="_Toc257907651"/>
      <w:bookmarkStart w:id="126" w:name="_Toc336338245"/>
      <w:bookmarkStart w:id="127" w:name="_Toc372892152"/>
      <w:bookmarkStart w:id="128" w:name="_Toc379797458"/>
      <w:bookmarkStart w:id="129" w:name="_Toc380513494"/>
      <w:bookmarkStart w:id="130" w:name="_Toc380655543"/>
      <w:bookmarkStart w:id="131" w:name="_Toc394601039"/>
      <w:bookmarkStart w:id="132" w:name="_Toc403380321"/>
      <w:bookmarkStart w:id="133" w:name="_Toc416874331"/>
      <w:bookmarkEnd w:id="124"/>
      <w:r w:rsidRPr="00382B7A">
        <w:t>Windows Virtual Desktop Access</w:t>
      </w:r>
      <w:r w:rsidRPr="00382B7A">
        <w:fldChar w:fldCharType="begin"/>
      </w:r>
      <w:r w:rsidRPr="00382B7A">
        <w:instrText>XE "Windows Virtual Desktop Access"</w:instrText>
      </w:r>
      <w:r w:rsidRPr="00382B7A">
        <w:fldChar w:fldCharType="end"/>
      </w:r>
      <w:bookmarkEnd w:id="125"/>
      <w:r w:rsidRPr="00382B7A">
        <w:t xml:space="preserve"> -oikeudet</w:t>
      </w:r>
      <w:bookmarkEnd w:id="126"/>
      <w:bookmarkEnd w:id="127"/>
      <w:bookmarkEnd w:id="128"/>
      <w:bookmarkEnd w:id="129"/>
      <w:bookmarkEnd w:id="130"/>
      <w:bookmarkEnd w:id="131"/>
      <w:bookmarkEnd w:id="132"/>
      <w:bookmarkEnd w:id="133"/>
    </w:p>
    <w:p w:rsidR="00633DBA" w:rsidRPr="00382B7A" w:rsidRDefault="00633DBA" w:rsidP="002123CF">
      <w:pPr>
        <w:pStyle w:val="ProductList-Body"/>
      </w:pPr>
      <w:r w:rsidRPr="00382B7A">
        <w:rPr>
          <w:rFonts w:eastAsia="Calibri" w:cs="Tahoma"/>
          <w:color w:val="58595B" w:themeColor="text1"/>
          <w:szCs w:val="18"/>
        </w:rPr>
        <w:t xml:space="preserve">Windows VDA -oikeudet antavat asiakkaalle oikeuden käyttää Windows-työasemakäyttöjärjestelmän tai Windows Embedded -käyttöjärjestelmän uusinta versiota. Lisätietoja VDA:sta on Tuotteen käyttöoikeuksissa </w:t>
      </w:r>
      <w:hyperlink r:id="rId34" w:history="1">
        <w:r w:rsidRPr="00382B7A">
          <w:rPr>
            <w:rStyle w:val="Hyperlink"/>
          </w:rPr>
          <w:t>http://www.microsoft.com/licensing/contracts</w:t>
        </w:r>
      </w:hyperlink>
      <w:r w:rsidRPr="00382B7A">
        <w:rPr>
          <w:rStyle w:val="CommentReference"/>
          <w:rFonts w:ascii="Segoe UI" w:hAnsi="Segoe UI"/>
        </w:rPr>
        <w:t>.</w:t>
      </w:r>
      <w:r w:rsidR="006C205C" w:rsidRPr="00382B7A">
        <w:rPr>
          <w:rStyle w:val="CommentReference"/>
          <w:rFonts w:ascii="Segoe UI" w:hAnsi="Segoe UI"/>
        </w:rPr>
        <w:t xml:space="preserve"> </w:t>
      </w:r>
      <w:r w:rsidRPr="00382B7A">
        <w:rPr>
          <w:rFonts w:eastAsia="Calibri" w:cs="Tahoma"/>
          <w:color w:val="58595B" w:themeColor="text1"/>
          <w:szCs w:val="18"/>
        </w:rPr>
        <w:t>VDA on saatavilla erillisenä tilauskäyttöoikeutena laitteille, joita Windowsin SA-ylläpito ei kata.</w:t>
      </w:r>
    </w:p>
    <w:p w:rsidR="007B134C" w:rsidRPr="00382B7A" w:rsidRDefault="007B134C" w:rsidP="00CC6A48">
      <w:pPr>
        <w:pStyle w:val="Hdg1noborder"/>
      </w:pPr>
      <w:bookmarkStart w:id="134" w:name="_Dynamics_CustomerSource"/>
      <w:bookmarkStart w:id="135" w:name="_Toc207701228"/>
      <w:bookmarkStart w:id="136" w:name="_Toc295673421"/>
      <w:bookmarkStart w:id="137" w:name="_Toc336949456"/>
      <w:bookmarkStart w:id="138" w:name="_Toc359876008"/>
      <w:bookmarkStart w:id="139" w:name="_Toc370837298"/>
      <w:bookmarkStart w:id="140" w:name="_Toc403380322"/>
      <w:bookmarkStart w:id="141" w:name="_Toc416874332"/>
      <w:bookmarkEnd w:id="134"/>
      <w:bookmarkEnd w:id="135"/>
      <w:bookmarkEnd w:id="136"/>
      <w:bookmarkEnd w:id="137"/>
      <w:bookmarkEnd w:id="138"/>
      <w:bookmarkEnd w:id="139"/>
      <w:r w:rsidRPr="00382B7A">
        <w:t>Osa 3</w:t>
      </w:r>
      <w:bookmarkEnd w:id="140"/>
      <w:bookmarkEnd w:id="141"/>
      <w:r w:rsidRPr="00382B7A">
        <w:t xml:space="preserve"> </w:t>
      </w:r>
    </w:p>
    <w:p w:rsidR="00D23B42" w:rsidRPr="00382B7A" w:rsidRDefault="00D23B42" w:rsidP="00D23B42">
      <w:pPr>
        <w:pStyle w:val="Hdg1noborder"/>
        <w:spacing w:before="120" w:after="120" w:line="240" w:lineRule="auto"/>
        <w:rPr>
          <w:rFonts w:eastAsiaTheme="majorEastAsia"/>
        </w:rPr>
      </w:pPr>
      <w:bookmarkStart w:id="142" w:name="_Toc403380323"/>
      <w:bookmarkStart w:id="143" w:name="_Toc416874333"/>
      <w:r w:rsidRPr="00382B7A">
        <w:rPr>
          <w:rFonts w:asciiTheme="majorHAnsi" w:eastAsiaTheme="majorEastAsia" w:hAnsiTheme="majorHAnsi" w:cstheme="majorBidi"/>
          <w:bCs/>
          <w:color w:val="8064A2" w:themeColor="accent4"/>
          <w:sz w:val="28"/>
          <w:szCs w:val="26"/>
        </w:rPr>
        <w:t>Tuotteiden kopioiminen ja oikeus image-asennuksiin</w:t>
      </w:r>
      <w:bookmarkEnd w:id="142"/>
      <w:bookmarkEnd w:id="143"/>
    </w:p>
    <w:p w:rsidR="00D23B42" w:rsidRPr="00382B7A" w:rsidRDefault="00D23B42" w:rsidP="00D23B42">
      <w:pPr>
        <w:spacing w:before="120" w:line="240" w:lineRule="auto"/>
      </w:pPr>
      <w:r w:rsidRPr="00382B7A">
        <w:rPr>
          <w:rFonts w:eastAsia="Times New Roman" w:cs="Times New Roman"/>
          <w:color w:val="505050"/>
          <w:szCs w:val="20"/>
        </w:rPr>
        <w:t>Asiakkaan rekisteröidyt</w:t>
      </w:r>
      <w:r w:rsidRPr="00382B7A">
        <w:t xml:space="preserve"> </w:t>
      </w:r>
      <w:r w:rsidRPr="00382B7A">
        <w:rPr>
          <w:rFonts w:eastAsia="Times New Roman" w:cs="Times New Roman"/>
          <w:color w:val="505050"/>
          <w:szCs w:val="20"/>
        </w:rPr>
        <w:t>Ostotilit saavat valmistaa Tuotteista niin monta kopiota kuin ne niitä tarvitsevat asiakkaan organisaatiossa levitettäväksi.</w:t>
      </w:r>
      <w:r w:rsidR="006C205C" w:rsidRPr="00382B7A">
        <w:rPr>
          <w:rFonts w:eastAsia="Times New Roman" w:cs="Times New Roman"/>
          <w:color w:val="505050"/>
          <w:szCs w:val="20"/>
        </w:rPr>
        <w:t xml:space="preserve"> </w:t>
      </w:r>
      <w:r w:rsidRPr="00382B7A">
        <w:rPr>
          <w:rFonts w:eastAsia="Times New Roman" w:cs="Times New Roman"/>
          <w:color w:val="505050"/>
          <w:szCs w:val="20"/>
        </w:rPr>
        <w:t>Kopioiden on oltava oikeita ja täydellisiä (ja sisällettävä tekijänoikeutta ja tavaramerkkejä koskevat ilmoitukset), ja ne on tehtävä Microsoftin hyväksymän jakelukanavan kautta saaduista alkuperäiskappaleista.</w:t>
      </w:r>
      <w:r w:rsidR="006C205C" w:rsidRPr="00382B7A">
        <w:rPr>
          <w:rFonts w:eastAsia="Times New Roman" w:cs="Times New Roman"/>
          <w:color w:val="505050"/>
          <w:szCs w:val="20"/>
        </w:rPr>
        <w:t xml:space="preserve"> </w:t>
      </w:r>
      <w:r w:rsidRPr="00382B7A">
        <w:rPr>
          <w:rFonts w:eastAsia="Times New Roman" w:cs="Times New Roman"/>
          <w:color w:val="505050"/>
          <w:szCs w:val="20"/>
        </w:rPr>
        <w:t>Ostotilit saavat käyttää kolmatta osapuolta näiden kopioiden tekemiseen. Asiakas ja asiakkaan tilit ovat kuitenkin edelleen vastuussa mahdollisen kolmannen osapuolen toimista.</w:t>
      </w:r>
      <w:r w:rsidR="006C205C" w:rsidRPr="00382B7A">
        <w:t xml:space="preserve"> </w:t>
      </w:r>
    </w:p>
    <w:p w:rsidR="00D23B42" w:rsidRPr="00382B7A" w:rsidRDefault="00D23B42" w:rsidP="0094333B">
      <w:pPr>
        <w:keepNext/>
        <w:keepLines/>
        <w:spacing w:before="120" w:line="240" w:lineRule="auto"/>
      </w:pPr>
      <w:r w:rsidRPr="00382B7A">
        <w:rPr>
          <w:rFonts w:eastAsia="Times New Roman" w:cs="Times New Roman"/>
          <w:color w:val="505050"/>
          <w:szCs w:val="20"/>
        </w:rPr>
        <w:lastRenderedPageBreak/>
        <w:t>Asennusmedian image-asennus on sallittua tietyissä tapauksissa.</w:t>
      </w:r>
      <w:r w:rsidR="006C205C" w:rsidRPr="00382B7A">
        <w:rPr>
          <w:rFonts w:eastAsia="Times New Roman" w:cs="Times New Roman"/>
          <w:color w:val="505050"/>
          <w:szCs w:val="20"/>
        </w:rPr>
        <w:t xml:space="preserve"> </w:t>
      </w:r>
      <w:r w:rsidRPr="00382B7A">
        <w:rPr>
          <w:rFonts w:eastAsia="Times New Roman" w:cs="Times New Roman"/>
          <w:color w:val="505050"/>
          <w:szCs w:val="20"/>
        </w:rPr>
        <w:t>Jos Tuotteen Käyttöoikeudet on hankittu (1) alkuperäiseltä tietokonelaitevalmistajalta (OEM:ltä), (2) valmiina tuotepakkauksena vähittäismyyjältä tai (3) jonkin muun Microsoft-hankintamallin kautta, Microsoft Products and Services Agreement -sopimuksen nojalla toimitettua asennusmediaa voi tavallisesti käyttää eri lähteestä toimitettujen kopioiden asemesta käytettävien vedosten pohjana.</w:t>
      </w:r>
      <w:r w:rsidR="006C205C" w:rsidRPr="00382B7A">
        <w:rPr>
          <w:rFonts w:eastAsia="Times New Roman" w:cs="Times New Roman"/>
          <w:color w:val="505050"/>
          <w:szCs w:val="20"/>
        </w:rPr>
        <w:t xml:space="preserve"> </w:t>
      </w:r>
      <w:r w:rsidRPr="00382B7A">
        <w:rPr>
          <w:rFonts w:eastAsia="Times New Roman" w:cs="Times New Roman"/>
          <w:color w:val="505050"/>
          <w:szCs w:val="20"/>
        </w:rPr>
        <w:t>Tämä oikeus edellyttää seuraavien ehtojen täyttymistä:</w:t>
      </w:r>
    </w:p>
    <w:p w:rsidR="00D23B42" w:rsidRPr="00382B7A" w:rsidRDefault="00D23B42" w:rsidP="00D23B42">
      <w:pPr>
        <w:pStyle w:val="BodyText"/>
        <w:numPr>
          <w:ilvl w:val="0"/>
          <w:numId w:val="16"/>
        </w:numPr>
        <w:spacing w:after="0"/>
      </w:pPr>
      <w:r w:rsidRPr="00382B7A">
        <w:t>Kutakin image-asennettavaa Tuotetta varten tarvitaan erillinen, kyseisestä erillisestä lähteestä hankittu käyttöoikeus.</w:t>
      </w:r>
    </w:p>
    <w:p w:rsidR="00D23B42" w:rsidRPr="00382B7A" w:rsidRDefault="00D23B42" w:rsidP="00D23B42">
      <w:pPr>
        <w:pStyle w:val="BodyText"/>
        <w:numPr>
          <w:ilvl w:val="0"/>
          <w:numId w:val="16"/>
        </w:numPr>
        <w:spacing w:after="0"/>
      </w:pPr>
      <w:r w:rsidRPr="00382B7A">
        <w:t>Valmistettavan tuotekopion, kopion kielen, version ja komponenttien on oltava identtiset korvattavan Tuotteen, sen kielen, version ja komponenttien kanssa, ja image-asennettavan Tuotteen sallittujen kopioiden tai ilmentymien määrän on pysyttävä muuttumattomana.</w:t>
      </w:r>
    </w:p>
    <w:p w:rsidR="00D23B42" w:rsidRPr="00382B7A" w:rsidRDefault="00D23B42" w:rsidP="00D23B42">
      <w:pPr>
        <w:pStyle w:val="BodyText"/>
        <w:numPr>
          <w:ilvl w:val="0"/>
          <w:numId w:val="16"/>
        </w:numPr>
        <w:spacing w:after="0"/>
      </w:pPr>
      <w:r w:rsidRPr="00382B7A">
        <w:t xml:space="preserve">Lukuun ottamatta käyttöjärjestelmän kopioita ja niiden Tuotteiden kopioita, joiden Käyttöoikeus on hankittu jonkin muun Microsoftin ohjelman nojalla, image-asennettavan tuotteen tyypin (esimerkiksi päivitys tai täysi Käyttöoikeus) täytyy olla </w:t>
      </w:r>
      <w:r w:rsidR="005D3AE7" w:rsidRPr="00382B7A">
        <w:br/>
      </w:r>
      <w:r w:rsidRPr="00382B7A">
        <w:t>identtinen sen tuotteen tyypin kanssa, jonka Käyttöoikeudet on hankittu eri lähteestä.</w:t>
      </w:r>
    </w:p>
    <w:p w:rsidR="00D23B42" w:rsidRPr="00382B7A" w:rsidRDefault="00D23B42" w:rsidP="00D23B42">
      <w:pPr>
        <w:pStyle w:val="BodyText"/>
        <w:numPr>
          <w:ilvl w:val="0"/>
          <w:numId w:val="16"/>
        </w:numPr>
        <w:spacing w:after="0"/>
      </w:pPr>
      <w:r w:rsidRPr="00382B7A">
        <w:t xml:space="preserve">Ostotilin on noudatettava kaikkia Tuoteluettelossa yksilöityjä tuotekohtaisia image-asennusten tekemiseen liittyviä prosesseja </w:t>
      </w:r>
      <w:r w:rsidR="005D3AE7" w:rsidRPr="00382B7A">
        <w:br/>
      </w:r>
      <w:r w:rsidRPr="00382B7A">
        <w:t>ja vaatimuksia.</w:t>
      </w:r>
    </w:p>
    <w:p w:rsidR="00D23B42" w:rsidRPr="00382B7A" w:rsidRDefault="00D23B42" w:rsidP="00D23B42">
      <w:pPr>
        <w:pStyle w:val="BodyText"/>
        <w:numPr>
          <w:ilvl w:val="0"/>
          <w:numId w:val="16"/>
        </w:numPr>
        <w:spacing w:after="0"/>
      </w:pPr>
      <w:r w:rsidRPr="00382B7A">
        <w:t>Tuotteiden Image-asennuksiin sovelletaan eri lähteestä hankitun käyttöoikeuden ehtoja ja käyttöoikeuksia.</w:t>
      </w:r>
      <w:r w:rsidR="006C205C" w:rsidRPr="00382B7A">
        <w:t xml:space="preserve"> </w:t>
      </w:r>
    </w:p>
    <w:p w:rsidR="00D23B42" w:rsidRPr="00382B7A" w:rsidRDefault="00D23B42" w:rsidP="00D23B42">
      <w:pPr>
        <w:pStyle w:val="Thirdheading"/>
      </w:pPr>
      <w:r w:rsidRPr="00382B7A">
        <w:rPr>
          <w:b/>
        </w:rPr>
        <w:t xml:space="preserve">Kopiot opetuskäyttöön/arviointitarkoituksiin sekä varmuuskopiot </w:t>
      </w:r>
    </w:p>
    <w:p w:rsidR="00D23B42" w:rsidRPr="00382B7A" w:rsidRDefault="00D23B42" w:rsidP="00D23B42">
      <w:pPr>
        <w:spacing w:before="120" w:line="240" w:lineRule="auto"/>
      </w:pPr>
      <w:r w:rsidRPr="00382B7A">
        <w:rPr>
          <w:rFonts w:eastAsia="Times New Roman" w:cs="Times New Roman"/>
          <w:color w:val="505050"/>
          <w:szCs w:val="20"/>
        </w:rPr>
        <w:t xml:space="preserve">Kaikkien muiden Tuotteiden paitsi Online-palvelujen tapauksessa kukin Ostotili saa (1) käyttää enintään 20 näytekopiota kaikista käyttöoikeuden alaisista Tuotteista omissa toimitiloissaan sijaitsevassa erillisessä koulutustilassa kyseisen Tuotteen käyttökoulutusta varten, (2) käyttää enintään 10 näytekopiota Tuotteista 60 päivän arviointijakson ajan ja (3) käyttää käyttöoikeuden alaisesta Tuotteesta yhtä näytekopiota varmuuskopiointi- tai arkistointitarkoituksiin kutakin maantieteellisesti erillistä toimipaikkaansa varten. </w:t>
      </w:r>
    </w:p>
    <w:p w:rsidR="00D23B42" w:rsidRPr="00382B7A" w:rsidRDefault="00D23B42" w:rsidP="00D23B42">
      <w:pPr>
        <w:pStyle w:val="Hdg1noborder"/>
        <w:spacing w:before="120" w:after="120" w:line="240" w:lineRule="auto"/>
        <w:rPr>
          <w:rFonts w:eastAsiaTheme="majorEastAsia"/>
        </w:rPr>
      </w:pPr>
      <w:bookmarkStart w:id="144" w:name="_Toc403380324"/>
      <w:bookmarkStart w:id="145" w:name="_Toc416874334"/>
      <w:r w:rsidRPr="00382B7A">
        <w:rPr>
          <w:rFonts w:asciiTheme="majorHAnsi" w:eastAsiaTheme="majorEastAsia" w:hAnsiTheme="majorHAnsi" w:cstheme="majorBidi"/>
          <w:bCs/>
          <w:color w:val="8064A2" w:themeColor="accent4"/>
          <w:sz w:val="28"/>
          <w:szCs w:val="26"/>
        </w:rPr>
        <w:t>Käyttöoikeuden siirtäminen</w:t>
      </w:r>
      <w:bookmarkEnd w:id="144"/>
      <w:bookmarkEnd w:id="145"/>
    </w:p>
    <w:p w:rsidR="00D23B42" w:rsidRPr="00382B7A" w:rsidRDefault="00D23B42" w:rsidP="00D23B42">
      <w:pPr>
        <w:pStyle w:val="BodyText"/>
      </w:pPr>
      <w:r w:rsidRPr="00382B7A">
        <w:t xml:space="preserve">Asiakkaan on ilmoitettava Microsoftille käyttöoikeuksien siirrosta täyttämällä osoitteessa </w:t>
      </w:r>
      <w:hyperlink r:id="rId35" w:history="1">
        <w:r w:rsidRPr="00382B7A">
          <w:rPr>
            <w:rStyle w:val="Hyperlink"/>
          </w:rPr>
          <w:t>http://www.microsoft.com/licensing/contracts</w:t>
        </w:r>
      </w:hyperlink>
      <w:r w:rsidRPr="00382B7A">
        <w:t xml:space="preserve"> oleva käyttöoikeuksien siirtoilmoituslomake ja lähettämällä se Microsoftille ennen käyttöoikeuksien siirtoa.</w:t>
      </w:r>
      <w:r w:rsidR="006C205C" w:rsidRPr="00382B7A">
        <w:t xml:space="preserve"> </w:t>
      </w:r>
      <w:r w:rsidRPr="00382B7A">
        <w:t>Mikään käyttöoikeuden siirto ei ole pätevä, ellei asiakas anna siirronsaajalle ja siirronsaaja kirjallisesti hyväksy sovellettavia Tuotteen Käyttöoikeuksia, käyttörajoituksia, vastuunrajoituksia (mukaan lukien poissulkemiset ja takuuehdot) sekä tämän kohdan mukaisia siirtorajoituksia.</w:t>
      </w:r>
      <w:r w:rsidR="006C205C" w:rsidRPr="00382B7A">
        <w:t xml:space="preserve"> </w:t>
      </w:r>
    </w:p>
    <w:p w:rsidR="00D23B42" w:rsidRPr="00382B7A" w:rsidRDefault="00D23B42" w:rsidP="00D7507A">
      <w:pPr>
        <w:pStyle w:val="Hdg1noborder"/>
        <w:spacing w:before="120" w:after="120" w:line="240" w:lineRule="auto"/>
        <w:rPr>
          <w:rFonts w:eastAsiaTheme="majorEastAsia"/>
        </w:rPr>
      </w:pPr>
      <w:bookmarkStart w:id="146" w:name="_Toc403380325"/>
      <w:bookmarkStart w:id="147" w:name="_Toc416874335"/>
      <w:r w:rsidRPr="00382B7A">
        <w:rPr>
          <w:rFonts w:asciiTheme="majorHAnsi" w:eastAsiaTheme="majorEastAsia" w:hAnsiTheme="majorHAnsi" w:cstheme="majorBidi"/>
          <w:bCs/>
          <w:color w:val="8064A2" w:themeColor="accent4"/>
          <w:sz w:val="28"/>
          <w:szCs w:val="26"/>
        </w:rPr>
        <w:t>Luonnonkatastrofit</w:t>
      </w:r>
      <w:bookmarkEnd w:id="146"/>
      <w:bookmarkEnd w:id="147"/>
      <w:r w:rsidRPr="00382B7A">
        <w:rPr>
          <w:rFonts w:asciiTheme="majorHAnsi" w:eastAsiaTheme="majorEastAsia" w:hAnsiTheme="majorHAnsi" w:cstheme="majorBidi"/>
          <w:bCs/>
          <w:color w:val="8064A2" w:themeColor="accent4"/>
          <w:sz w:val="28"/>
          <w:szCs w:val="26"/>
        </w:rPr>
        <w:t xml:space="preserve"> </w:t>
      </w:r>
    </w:p>
    <w:p w:rsidR="00D23B42" w:rsidRPr="00382B7A" w:rsidRDefault="00D23B42" w:rsidP="00D7507A">
      <w:pPr>
        <w:pStyle w:val="BodyText"/>
      </w:pPr>
      <w:r w:rsidRPr="00382B7A">
        <w:t>Microsoft voi luonnonkatastrofin tapahtuessa antaa ylimääräistä apua tai myöntää ylimääräisiä oikeuksia osoitteessa http://www.microsoft.com kyseisenä ajankohtana.</w:t>
      </w:r>
    </w:p>
    <w:p w:rsidR="00D23B42" w:rsidRPr="00382B7A" w:rsidRDefault="00D23B42" w:rsidP="00CC6A48">
      <w:pPr>
        <w:pStyle w:val="Hdg1noborder"/>
      </w:pPr>
      <w:bookmarkStart w:id="148" w:name="_Toc403380326"/>
      <w:bookmarkStart w:id="149" w:name="_Toc416874336"/>
      <w:r w:rsidRPr="00382B7A">
        <w:t>Osa 4</w:t>
      </w:r>
      <w:bookmarkEnd w:id="148"/>
      <w:bookmarkEnd w:id="149"/>
    </w:p>
    <w:p w:rsidR="00D23B42" w:rsidRPr="00382B7A" w:rsidRDefault="00D23B42" w:rsidP="00D7507A">
      <w:pPr>
        <w:pStyle w:val="Hdg1noborder"/>
        <w:spacing w:before="120" w:after="120" w:line="240" w:lineRule="auto"/>
        <w:rPr>
          <w:rFonts w:eastAsiaTheme="majorEastAsia"/>
        </w:rPr>
      </w:pPr>
      <w:bookmarkStart w:id="150" w:name="_Toc403380327"/>
      <w:bookmarkStart w:id="151" w:name="_Toc416874337"/>
      <w:r w:rsidRPr="00382B7A">
        <w:rPr>
          <w:rFonts w:asciiTheme="majorHAnsi" w:eastAsiaTheme="majorEastAsia" w:hAnsiTheme="majorHAnsi" w:cstheme="majorBidi"/>
          <w:color w:val="8064A2" w:themeColor="accent4"/>
          <w:sz w:val="28"/>
          <w:szCs w:val="26"/>
        </w:rPr>
        <w:t>Käyttöoikeusoppaan muutokset viimeisimmän vuoden aikana</w:t>
      </w:r>
      <w:bookmarkEnd w:id="150"/>
      <w:bookmarkEnd w:id="151"/>
    </w:p>
    <w:p w:rsidR="007B134C" w:rsidRPr="00382B7A" w:rsidRDefault="007B134C" w:rsidP="007B5219">
      <w:pPr>
        <w:pStyle w:val="BodyText"/>
        <w:numPr>
          <w:ilvl w:val="0"/>
          <w:numId w:val="16"/>
        </w:numPr>
        <w:spacing w:after="0"/>
      </w:pPr>
      <w:r w:rsidRPr="00382B7A">
        <w:t xml:space="preserve">Tämä käyttöopas julkaistiin ensimmäisen kerran joulukuussa 2013. </w:t>
      </w:r>
    </w:p>
    <w:p w:rsidR="00497974" w:rsidRPr="00382B7A" w:rsidRDefault="00497974" w:rsidP="007B5219">
      <w:pPr>
        <w:pStyle w:val="BodyText"/>
        <w:numPr>
          <w:ilvl w:val="0"/>
          <w:numId w:val="16"/>
        </w:numPr>
        <w:spacing w:after="0"/>
      </w:pPr>
      <w:r w:rsidRPr="00382B7A">
        <w:t xml:space="preserve">Syyskuussa 2014 päivitettiin tukemaan Software Assurancen ja Software Assurance -edun julkaisemista. </w:t>
      </w:r>
    </w:p>
    <w:p w:rsidR="00BE480E" w:rsidRPr="00382B7A" w:rsidRDefault="00DC62AC" w:rsidP="00D7507A">
      <w:pPr>
        <w:pStyle w:val="BodyText"/>
        <w:numPr>
          <w:ilvl w:val="0"/>
          <w:numId w:val="16"/>
        </w:numPr>
        <w:spacing w:after="0"/>
      </w:pPr>
      <w:r w:rsidRPr="00382B7A">
        <w:t>Joulukuussa 2014 päivitettiin tietoja kotikäyttöohjelmasta ja poistettiin viittaus Windows Companion -tilaukseen.</w:t>
      </w:r>
    </w:p>
    <w:p w:rsidR="00BE480E" w:rsidRPr="00382B7A" w:rsidRDefault="00D23B42" w:rsidP="00D7507A">
      <w:pPr>
        <w:pStyle w:val="BodyText"/>
        <w:numPr>
          <w:ilvl w:val="0"/>
          <w:numId w:val="16"/>
        </w:numPr>
        <w:spacing w:after="0"/>
      </w:pPr>
      <w:r w:rsidRPr="00382B7A">
        <w:t xml:space="preserve">Maaliskuussa 2015 päivitettiin tukemaan Valtionhallinto- ja Academic-ostotilityyppiprosesseja. </w:t>
      </w:r>
    </w:p>
    <w:p w:rsidR="00BE480E" w:rsidRPr="00382B7A" w:rsidRDefault="00BE480E" w:rsidP="003B5822">
      <w:pPr>
        <w:pStyle w:val="BodyText"/>
      </w:pPr>
    </w:p>
    <w:p w:rsidR="00D23B42" w:rsidRPr="00382B7A" w:rsidRDefault="00D23B42" w:rsidP="00D23B42">
      <w:pPr>
        <w:pStyle w:val="Hdg1noborder"/>
      </w:pPr>
      <w:bookmarkStart w:id="152" w:name="_Toc403380328"/>
      <w:bookmarkStart w:id="153" w:name="_Toc416874338"/>
      <w:r w:rsidRPr="00382B7A">
        <w:t>Liite</w:t>
      </w:r>
      <w:bookmarkEnd w:id="152"/>
      <w:bookmarkEnd w:id="153"/>
    </w:p>
    <w:p w:rsidR="00BE480E" w:rsidRPr="00382B7A" w:rsidRDefault="007279C8" w:rsidP="00D7507A">
      <w:pPr>
        <w:pStyle w:val="Hdg1noborder"/>
        <w:spacing w:before="120" w:after="120" w:line="240" w:lineRule="auto"/>
        <w:rPr>
          <w:rFonts w:eastAsiaTheme="majorEastAsia"/>
        </w:rPr>
      </w:pPr>
      <w:bookmarkStart w:id="154" w:name="_Toc416874339"/>
      <w:bookmarkStart w:id="155" w:name="_Toc403380329"/>
      <w:r w:rsidRPr="00382B7A">
        <w:rPr>
          <w:rFonts w:asciiTheme="majorHAnsi" w:eastAsiaTheme="majorEastAsia" w:hAnsiTheme="majorHAnsi" w:cstheme="majorBidi"/>
          <w:bCs/>
          <w:color w:val="8064A2" w:themeColor="accent4"/>
          <w:sz w:val="28"/>
          <w:szCs w:val="26"/>
        </w:rPr>
        <w:t>A</w:t>
      </w:r>
      <w:r w:rsidRPr="00382B7A">
        <w:rPr>
          <w:rFonts w:asciiTheme="majorHAnsi" w:eastAsiaTheme="majorEastAsia" w:hAnsiTheme="majorHAnsi" w:cstheme="majorBidi"/>
          <w:color w:val="8064A2" w:themeColor="accent4"/>
          <w:sz w:val="28"/>
          <w:szCs w:val="26"/>
        </w:rPr>
        <w:t>lueiden määritelmä</w:t>
      </w:r>
      <w:bookmarkEnd w:id="154"/>
      <w:r w:rsidRPr="00382B7A">
        <w:rPr>
          <w:rFonts w:asciiTheme="majorHAnsi" w:eastAsiaTheme="majorEastAsia" w:hAnsiTheme="majorHAnsi" w:cstheme="majorBidi"/>
          <w:color w:val="8064A2" w:themeColor="accent4"/>
          <w:sz w:val="28"/>
          <w:szCs w:val="26"/>
        </w:rPr>
        <w:t xml:space="preserve"> </w:t>
      </w:r>
      <w:bookmarkEnd w:id="155"/>
    </w:p>
    <w:p w:rsidR="0074401C" w:rsidRPr="00382B7A" w:rsidRDefault="0074401C" w:rsidP="00D7507A">
      <w:pPr>
        <w:pStyle w:val="BodyText"/>
      </w:pPr>
      <w:r w:rsidRPr="00382B7A">
        <w:t>Seuraava luettelo esittää maat</w:t>
      </w:r>
      <w:r w:rsidRPr="00382B7A">
        <w:rPr>
          <w:color w:val="1F497D"/>
        </w:rPr>
        <w:t xml:space="preserve">, </w:t>
      </w:r>
      <w:r w:rsidRPr="00382B7A">
        <w:t>alueet tai osavaltiot,</w:t>
      </w:r>
      <w:r w:rsidRPr="00382B7A">
        <w:rPr>
          <w:color w:val="FF0000"/>
        </w:rPr>
        <w:t xml:space="preserve"> </w:t>
      </w:r>
      <w:r w:rsidRPr="00382B7A">
        <w:t>jotka ovat osa Microsoftin määrittelemää EMEA-aluetta (Eurooppa, Lähi-itä ja Afrikka), johon voidaan viitata joissakin Ostotilin tyypin maakohtaisissa ehdoissa. Microsoft Products and Services Agreement -sopimus ei välttämättä ole saatavilla kaikissa maissa.</w:t>
      </w:r>
    </w:p>
    <w:p w:rsidR="00632BEC" w:rsidRPr="00382B7A" w:rsidRDefault="00632BEC" w:rsidP="0094333B">
      <w:pPr>
        <w:pStyle w:val="BodyText"/>
        <w:keepNext/>
        <w:keepLines/>
      </w:pPr>
      <w:r w:rsidRPr="00382B7A">
        <w:rPr>
          <w:sz w:val="14"/>
        </w:rPr>
        <w:lastRenderedPageBreak/>
        <w:t>Afganistan, Albania, Algeria, Andorra, Angola, Armenia, Itävalta, Azerbaidzhan, Bahrain, Valkovenäjä, Belgia, Benin, Bosnia ja Hertsegovina, Botswana, Bulgaria, Burkina Faso, Burundi, Kamerun, Kap Verde, Keski-Afrikan tasavalta, Tšad, Komorit, Kongo, Kongon demokraattinen kansantasavalta, Norsunluurannikko, Kroatia, Kypros, Tšekin tasavalta, Tanska, Djibouti, Egypti, Päiväntasaajan Guinea, Eritrea, Viro, Etiopia, Suomi, Ranska, Ranskan Polynesia, Gabon, Gambia, Georgia, Saksa, Ghana, Kreikka, Guinea, Guinea-Bissau, Vatikaani, Unkari, Islanti, Irak, Irlanti, Israel, Italia, Jordania, Kazakstan, Kenia, Kuwait, Kirgisia, Latvia, Libanon, Libya, Liechtenstein, Liettua, Luxemburg, Makedonia, Madagaskar, Malawi, Mali, Malta, Mauritania, Mauritius, Moldova, Monaco, Mongolia, Montenegro, Marokko, Mosambik, Namibia, Alankomaat, Uusi-Kaledonia, Niger, Nigeria, Norja, Oman, Pakistan, Puola, Portugali, Qatar, Romania, Venäjä, Ruanda, San Marino, Saudi-Arabia, Senegal, Serbia, Seychellit, Sierra Leone, Slovakia, Slovenia, Somalia, Etelä-Afrikka, Etelä-Sudan, Espanja, Ruotsi, Sveitsi, Syyria, Tadžikistan, Tansania, Togo, Tunisia, Turkki, Turkmenistan, Uganda, Ukraina, Yhdistyneet arabiemiraatit, Iso-Britannia, Uzbekistan, Jemen, Zambia, Zimbabwe</w:t>
      </w:r>
      <w:r w:rsidRPr="001442E6">
        <w:rPr>
          <w:sz w:val="14"/>
        </w:rPr>
        <w:t>.</w:t>
      </w:r>
    </w:p>
    <w:p w:rsidR="003B5822" w:rsidRPr="00382B7A" w:rsidRDefault="003B5822" w:rsidP="003B5822">
      <w:pPr>
        <w:pStyle w:val="BodyText"/>
      </w:pPr>
    </w:p>
    <w:sectPr w:rsidR="003B5822" w:rsidRPr="00382B7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606B" w:rsidRDefault="002B606B" w:rsidP="00B85670">
      <w:pPr>
        <w:spacing w:line="240" w:lineRule="auto"/>
      </w:pPr>
      <w:r>
        <w:separator/>
      </w:r>
    </w:p>
  </w:endnote>
  <w:endnote w:type="continuationSeparator" w:id="0">
    <w:p w:rsidR="002B606B" w:rsidRDefault="002B606B" w:rsidP="00B85670">
      <w:pPr>
        <w:spacing w:line="240" w:lineRule="auto"/>
      </w:pPr>
      <w:r>
        <w:continuationSeparator/>
      </w:r>
    </w:p>
  </w:endnote>
  <w:endnote w:type="continuationNotice" w:id="1">
    <w:p w:rsidR="002B606B" w:rsidRDefault="002B606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A7D" w:rsidRPr="00175A86" w:rsidRDefault="005B1A7D"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A7D" w:rsidRPr="001442E6" w:rsidRDefault="005B1A7D" w:rsidP="007C47DC">
    <w:pPr>
      <w:pStyle w:val="Footer"/>
      <w:tabs>
        <w:tab w:val="clear" w:pos="4680"/>
        <w:tab w:val="clear" w:pos="9360"/>
        <w:tab w:val="right" w:pos="10800"/>
      </w:tabs>
      <w:rPr>
        <w:rStyle w:val="LogoportDoNotTranslate"/>
        <w:rFonts w:ascii="Segoe UI" w:eastAsiaTheme="minorEastAsia" w:hAnsi="Segoe UI" w:cs="Segoe UI"/>
        <w:noProof/>
        <w:color w:val="505050"/>
        <w:sz w:val="16"/>
        <w:szCs w:val="16"/>
        <w:lang w:val="en-US"/>
      </w:rPr>
    </w:pPr>
    <w:r w:rsidRPr="001442E6">
      <w:rPr>
        <w:rStyle w:val="LogoportDoNotTranslate"/>
        <w:rFonts w:ascii="Segoe UI" w:eastAsiaTheme="minorEastAsia" w:hAnsi="Segoe UI" w:cs="Segoe UI"/>
        <w:color w:val="505050"/>
        <w:sz w:val="16"/>
        <w:szCs w:val="16"/>
        <w:lang w:val="en-US"/>
      </w:rPr>
      <w:t>© 2015 Microsoft Corporation. All rights reserved.</w:t>
    </w:r>
  </w:p>
  <w:p w:rsidR="005B1A7D" w:rsidRPr="001442E6" w:rsidRDefault="005B1A7D" w:rsidP="007C47DC">
    <w:pPr>
      <w:pStyle w:val="Footer"/>
      <w:tabs>
        <w:tab w:val="clear" w:pos="4680"/>
        <w:tab w:val="clear" w:pos="9360"/>
        <w:tab w:val="right" w:pos="10800"/>
      </w:tabs>
      <w:rPr>
        <w:rStyle w:val="LogoportDoNotTranslate"/>
        <w:rFonts w:ascii="Segoe UI" w:eastAsiaTheme="minorEastAsia" w:hAnsi="Segoe UI" w:cs="Segoe UI"/>
        <w:noProof/>
        <w:color w:val="505050"/>
        <w:szCs w:val="18"/>
        <w:lang w:val="en-US"/>
      </w:rPr>
    </w:pPr>
    <w:r w:rsidRPr="001442E6">
      <w:rPr>
        <w:rStyle w:val="LogoportDoNotTranslate"/>
        <w:rFonts w:ascii="Segoe UI" w:eastAsiaTheme="minorEastAsia" w:hAnsi="Segoe UI" w:cs="Segoe UI"/>
        <w:color w:val="505050"/>
        <w:sz w:val="16"/>
        <w:szCs w:val="16"/>
        <w:lang w:val="en-US"/>
      </w:rPr>
      <w:t>Microsoft is a registered trademark of Microsoft Corporation in the United States and/or other countries</w:t>
    </w:r>
    <w:r w:rsidRPr="001442E6">
      <w:rPr>
        <w:rStyle w:val="LogoportDoNotTranslate"/>
        <w:rFonts w:ascii="Segoe UI" w:eastAsiaTheme="minorEastAsia" w:hAnsi="Segoe UI" w:cs="Segoe UI"/>
        <w:color w:val="505050"/>
        <w:sz w:val="16"/>
        <w:szCs w:val="16"/>
        <w:lang w:val="en-US"/>
      </w:rPr>
      <w:tab/>
    </w:r>
    <w:r w:rsidRPr="001442E6">
      <w:rPr>
        <w:rStyle w:val="LogoportDoNotTranslate"/>
        <w:rFonts w:ascii="Segoe UI" w:eastAsiaTheme="minorEastAsia" w:hAnsi="Segoe UI" w:cs="Segoe UI"/>
        <w:color w:val="505050"/>
      </w:rPr>
      <w:fldChar w:fldCharType="begin"/>
    </w:r>
    <w:r w:rsidRPr="001442E6">
      <w:rPr>
        <w:rStyle w:val="LogoportDoNotTranslate"/>
        <w:rFonts w:ascii="Segoe UI" w:eastAsiaTheme="minorEastAsia" w:hAnsi="Segoe UI" w:cs="Segoe UI"/>
        <w:noProof/>
        <w:color w:val="505050"/>
        <w:szCs w:val="18"/>
        <w:lang w:val="en-US"/>
      </w:rPr>
      <w:instrText xml:space="preserve"> PAGE   \* MERGEFORMAT </w:instrText>
    </w:r>
    <w:r w:rsidRPr="001442E6">
      <w:rPr>
        <w:rStyle w:val="LogoportDoNotTranslate"/>
        <w:rFonts w:ascii="Segoe UI" w:eastAsiaTheme="minorEastAsia" w:hAnsi="Segoe UI" w:cs="Segoe UI"/>
        <w:noProof/>
        <w:color w:val="505050"/>
        <w:lang w:val="en-US"/>
      </w:rPr>
      <w:fldChar w:fldCharType="separate"/>
    </w:r>
    <w:r w:rsidR="00997AE8">
      <w:rPr>
        <w:rStyle w:val="LogoportDoNotTranslate"/>
        <w:rFonts w:ascii="Segoe UI" w:eastAsiaTheme="minorEastAsia" w:hAnsi="Segoe UI" w:cs="Segoe UI"/>
        <w:noProof/>
        <w:color w:val="505050"/>
        <w:szCs w:val="18"/>
        <w:lang w:val="en-US"/>
      </w:rPr>
      <w:t>1</w:t>
    </w:r>
    <w:r w:rsidRPr="001442E6">
      <w:rPr>
        <w:rFonts w:cs="Segoe UI"/>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A7D" w:rsidRDefault="005B1A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606B" w:rsidRDefault="002B606B" w:rsidP="00B85670">
      <w:pPr>
        <w:spacing w:line="240" w:lineRule="auto"/>
      </w:pPr>
      <w:r>
        <w:separator/>
      </w:r>
    </w:p>
  </w:footnote>
  <w:footnote w:type="continuationSeparator" w:id="0">
    <w:p w:rsidR="002B606B" w:rsidRDefault="002B606B" w:rsidP="00B85670">
      <w:pPr>
        <w:spacing w:line="240" w:lineRule="auto"/>
      </w:pPr>
      <w:r>
        <w:continuationSeparator/>
      </w:r>
    </w:p>
  </w:footnote>
  <w:footnote w:type="continuationNotice" w:id="1">
    <w:p w:rsidR="002B606B" w:rsidRDefault="002B606B">
      <w:pPr>
        <w:spacing w:line="240" w:lineRule="auto"/>
      </w:pPr>
    </w:p>
  </w:footnote>
  <w:footnote w:id="2">
    <w:p w:rsidR="005B1A7D" w:rsidRDefault="005B1A7D" w:rsidP="00FE46EE">
      <w:pPr>
        <w:pStyle w:val="FootnoteText"/>
      </w:pPr>
      <w:r w:rsidRPr="007B5219">
        <w:rPr>
          <w:rStyle w:val="FootnoteReference"/>
          <w:sz w:val="18"/>
        </w:rPr>
        <w:footnoteRef/>
      </w:r>
      <w:r w:rsidRPr="00A8450C">
        <w:rPr>
          <w:sz w:val="14"/>
        </w:rPr>
        <w:t>Sähköisesti luotujen sopimusten fyysistä allekirjoitusta tuetaan tarpeen mukaan.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A7D" w:rsidRPr="00175A86" w:rsidRDefault="005B1A7D"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A7D" w:rsidRDefault="005B1A7D"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A7D" w:rsidRPr="0094333B" w:rsidRDefault="005B1A7D">
    <w:pPr>
      <w:pStyle w:val="Header"/>
      <w:rPr>
        <w:lang w:val="en-US"/>
      </w:rPr>
    </w:pPr>
    <w:r w:rsidRPr="0094333B">
      <w:rPr>
        <w:lang w:val="en-US"/>
      </w:rPr>
      <w:t>Microsoft Products and Services Agreement -käyttöoikeusopas</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1A7D" w:rsidRDefault="005B1A7D"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5bRzJhYOX0Qadl2HZclAfbuPzkq4PdWxyrJSwUcI/iTPAvAaCaIgwktnaNKX6o4GBwoU3ptgdbalbpok0FzuQw==" w:salt="93j1uA1Lg66SqlAX59SJJw=="/>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322C0"/>
    <w:rsid w:val="000323FD"/>
    <w:rsid w:val="000409EA"/>
    <w:rsid w:val="000424EE"/>
    <w:rsid w:val="00042822"/>
    <w:rsid w:val="00044308"/>
    <w:rsid w:val="0004581C"/>
    <w:rsid w:val="00050131"/>
    <w:rsid w:val="0005071D"/>
    <w:rsid w:val="000525EF"/>
    <w:rsid w:val="0006155B"/>
    <w:rsid w:val="00066FCF"/>
    <w:rsid w:val="00071079"/>
    <w:rsid w:val="000720F7"/>
    <w:rsid w:val="00073A60"/>
    <w:rsid w:val="000759FF"/>
    <w:rsid w:val="00082282"/>
    <w:rsid w:val="0009057E"/>
    <w:rsid w:val="00092E4D"/>
    <w:rsid w:val="000977E7"/>
    <w:rsid w:val="000A23F4"/>
    <w:rsid w:val="000A2A6A"/>
    <w:rsid w:val="000A39BE"/>
    <w:rsid w:val="000B14EF"/>
    <w:rsid w:val="000B7BBE"/>
    <w:rsid w:val="000C1279"/>
    <w:rsid w:val="000C5095"/>
    <w:rsid w:val="000C61E2"/>
    <w:rsid w:val="000C706F"/>
    <w:rsid w:val="000C72D1"/>
    <w:rsid w:val="000D0738"/>
    <w:rsid w:val="000D62CF"/>
    <w:rsid w:val="000D6315"/>
    <w:rsid w:val="000D6D10"/>
    <w:rsid w:val="000E0D1D"/>
    <w:rsid w:val="000E0D27"/>
    <w:rsid w:val="000E4C2D"/>
    <w:rsid w:val="000E5195"/>
    <w:rsid w:val="000F07D1"/>
    <w:rsid w:val="000F116B"/>
    <w:rsid w:val="000F140F"/>
    <w:rsid w:val="000F6294"/>
    <w:rsid w:val="000F6D6F"/>
    <w:rsid w:val="000F7E26"/>
    <w:rsid w:val="00100F1A"/>
    <w:rsid w:val="001028FA"/>
    <w:rsid w:val="00106B1A"/>
    <w:rsid w:val="00112B7F"/>
    <w:rsid w:val="0011331F"/>
    <w:rsid w:val="00115459"/>
    <w:rsid w:val="00117F1E"/>
    <w:rsid w:val="00120398"/>
    <w:rsid w:val="00120E60"/>
    <w:rsid w:val="00120E85"/>
    <w:rsid w:val="00122697"/>
    <w:rsid w:val="001273AD"/>
    <w:rsid w:val="001320CD"/>
    <w:rsid w:val="00135247"/>
    <w:rsid w:val="00135C6B"/>
    <w:rsid w:val="00136723"/>
    <w:rsid w:val="00141066"/>
    <w:rsid w:val="00141526"/>
    <w:rsid w:val="0014200A"/>
    <w:rsid w:val="001442E6"/>
    <w:rsid w:val="00144451"/>
    <w:rsid w:val="00147EA4"/>
    <w:rsid w:val="0015024B"/>
    <w:rsid w:val="00164356"/>
    <w:rsid w:val="001660CB"/>
    <w:rsid w:val="001660F0"/>
    <w:rsid w:val="00170D4D"/>
    <w:rsid w:val="00172EAD"/>
    <w:rsid w:val="00175A86"/>
    <w:rsid w:val="0018021B"/>
    <w:rsid w:val="00185211"/>
    <w:rsid w:val="00192B86"/>
    <w:rsid w:val="001A289C"/>
    <w:rsid w:val="001A45FF"/>
    <w:rsid w:val="001B055F"/>
    <w:rsid w:val="001B1954"/>
    <w:rsid w:val="001B1F10"/>
    <w:rsid w:val="001B2CA6"/>
    <w:rsid w:val="001C0208"/>
    <w:rsid w:val="001C49C7"/>
    <w:rsid w:val="001C4E58"/>
    <w:rsid w:val="001C5448"/>
    <w:rsid w:val="001D1377"/>
    <w:rsid w:val="001D165B"/>
    <w:rsid w:val="001D7147"/>
    <w:rsid w:val="001E14B6"/>
    <w:rsid w:val="001F2AF5"/>
    <w:rsid w:val="001F3E0F"/>
    <w:rsid w:val="001F5FA6"/>
    <w:rsid w:val="002004AD"/>
    <w:rsid w:val="00201815"/>
    <w:rsid w:val="00201F12"/>
    <w:rsid w:val="0020545D"/>
    <w:rsid w:val="002123CF"/>
    <w:rsid w:val="00212F1A"/>
    <w:rsid w:val="00213837"/>
    <w:rsid w:val="00214C87"/>
    <w:rsid w:val="002156C9"/>
    <w:rsid w:val="00225150"/>
    <w:rsid w:val="00226773"/>
    <w:rsid w:val="002302A0"/>
    <w:rsid w:val="002322E1"/>
    <w:rsid w:val="00232D11"/>
    <w:rsid w:val="0023397B"/>
    <w:rsid w:val="00235935"/>
    <w:rsid w:val="00243A0B"/>
    <w:rsid w:val="00245EA6"/>
    <w:rsid w:val="00246795"/>
    <w:rsid w:val="00247A67"/>
    <w:rsid w:val="00250EED"/>
    <w:rsid w:val="002525BA"/>
    <w:rsid w:val="002678BC"/>
    <w:rsid w:val="00267F89"/>
    <w:rsid w:val="00270FD7"/>
    <w:rsid w:val="00275852"/>
    <w:rsid w:val="00281B0C"/>
    <w:rsid w:val="00284DB9"/>
    <w:rsid w:val="00287304"/>
    <w:rsid w:val="00287F58"/>
    <w:rsid w:val="002A5A53"/>
    <w:rsid w:val="002A6712"/>
    <w:rsid w:val="002B33C0"/>
    <w:rsid w:val="002B4822"/>
    <w:rsid w:val="002B4FDE"/>
    <w:rsid w:val="002B5135"/>
    <w:rsid w:val="002B606B"/>
    <w:rsid w:val="002C2C9B"/>
    <w:rsid w:val="002C6347"/>
    <w:rsid w:val="002D5A6B"/>
    <w:rsid w:val="002D5B6B"/>
    <w:rsid w:val="002D7524"/>
    <w:rsid w:val="002E0C2D"/>
    <w:rsid w:val="002E2152"/>
    <w:rsid w:val="002E5149"/>
    <w:rsid w:val="002F1F6D"/>
    <w:rsid w:val="002F2035"/>
    <w:rsid w:val="003020AC"/>
    <w:rsid w:val="00302F72"/>
    <w:rsid w:val="0030462C"/>
    <w:rsid w:val="00307A7A"/>
    <w:rsid w:val="00307E5E"/>
    <w:rsid w:val="00310042"/>
    <w:rsid w:val="003123B8"/>
    <w:rsid w:val="0031379B"/>
    <w:rsid w:val="003175FC"/>
    <w:rsid w:val="00322F73"/>
    <w:rsid w:val="00323AE8"/>
    <w:rsid w:val="00325973"/>
    <w:rsid w:val="00346B9B"/>
    <w:rsid w:val="003500F9"/>
    <w:rsid w:val="00351635"/>
    <w:rsid w:val="00352538"/>
    <w:rsid w:val="00353123"/>
    <w:rsid w:val="003542C9"/>
    <w:rsid w:val="00360D63"/>
    <w:rsid w:val="0036127B"/>
    <w:rsid w:val="0036210B"/>
    <w:rsid w:val="0036305D"/>
    <w:rsid w:val="0036575F"/>
    <w:rsid w:val="00372F76"/>
    <w:rsid w:val="0037779D"/>
    <w:rsid w:val="00382B7A"/>
    <w:rsid w:val="003844E6"/>
    <w:rsid w:val="0038541A"/>
    <w:rsid w:val="00391318"/>
    <w:rsid w:val="00394D54"/>
    <w:rsid w:val="003A16AF"/>
    <w:rsid w:val="003A5BE9"/>
    <w:rsid w:val="003B0CE1"/>
    <w:rsid w:val="003B2173"/>
    <w:rsid w:val="003B5822"/>
    <w:rsid w:val="003C692B"/>
    <w:rsid w:val="003C799A"/>
    <w:rsid w:val="003D33C9"/>
    <w:rsid w:val="003D3C28"/>
    <w:rsid w:val="003E081A"/>
    <w:rsid w:val="003E2281"/>
    <w:rsid w:val="003E3140"/>
    <w:rsid w:val="003E6A97"/>
    <w:rsid w:val="003F11E1"/>
    <w:rsid w:val="003F2E57"/>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403C2"/>
    <w:rsid w:val="0044393D"/>
    <w:rsid w:val="0044408F"/>
    <w:rsid w:val="004447D4"/>
    <w:rsid w:val="004478FF"/>
    <w:rsid w:val="00447A21"/>
    <w:rsid w:val="00460B0C"/>
    <w:rsid w:val="00461D21"/>
    <w:rsid w:val="00462FCA"/>
    <w:rsid w:val="00465B26"/>
    <w:rsid w:val="0046713C"/>
    <w:rsid w:val="0046773C"/>
    <w:rsid w:val="00474BEB"/>
    <w:rsid w:val="00474D69"/>
    <w:rsid w:val="00475EC5"/>
    <w:rsid w:val="00476E30"/>
    <w:rsid w:val="00483134"/>
    <w:rsid w:val="0048726D"/>
    <w:rsid w:val="00492F5F"/>
    <w:rsid w:val="00497974"/>
    <w:rsid w:val="004A209C"/>
    <w:rsid w:val="004A37C2"/>
    <w:rsid w:val="004A4CD0"/>
    <w:rsid w:val="004B42BF"/>
    <w:rsid w:val="004B44CA"/>
    <w:rsid w:val="004B5E87"/>
    <w:rsid w:val="004C3E0D"/>
    <w:rsid w:val="004C6C10"/>
    <w:rsid w:val="004C7599"/>
    <w:rsid w:val="004D2F8D"/>
    <w:rsid w:val="004D494E"/>
    <w:rsid w:val="004D68DA"/>
    <w:rsid w:val="004E076F"/>
    <w:rsid w:val="004E3A0F"/>
    <w:rsid w:val="004E4BD3"/>
    <w:rsid w:val="004F6196"/>
    <w:rsid w:val="00500A17"/>
    <w:rsid w:val="00506D8A"/>
    <w:rsid w:val="005123D9"/>
    <w:rsid w:val="00521626"/>
    <w:rsid w:val="00527019"/>
    <w:rsid w:val="00531525"/>
    <w:rsid w:val="005327BF"/>
    <w:rsid w:val="00540AAD"/>
    <w:rsid w:val="00542F18"/>
    <w:rsid w:val="00543C50"/>
    <w:rsid w:val="00545FBD"/>
    <w:rsid w:val="0056358A"/>
    <w:rsid w:val="0056516C"/>
    <w:rsid w:val="005678D4"/>
    <w:rsid w:val="00570EA2"/>
    <w:rsid w:val="0057150D"/>
    <w:rsid w:val="0057319B"/>
    <w:rsid w:val="005819C1"/>
    <w:rsid w:val="0058567B"/>
    <w:rsid w:val="00587978"/>
    <w:rsid w:val="00590E43"/>
    <w:rsid w:val="00591ACA"/>
    <w:rsid w:val="005944C1"/>
    <w:rsid w:val="005945F1"/>
    <w:rsid w:val="005951A3"/>
    <w:rsid w:val="005A35A6"/>
    <w:rsid w:val="005A5BC1"/>
    <w:rsid w:val="005B011C"/>
    <w:rsid w:val="005B1A7D"/>
    <w:rsid w:val="005B3500"/>
    <w:rsid w:val="005B47F8"/>
    <w:rsid w:val="005B528C"/>
    <w:rsid w:val="005C1DE6"/>
    <w:rsid w:val="005C2942"/>
    <w:rsid w:val="005C4B0F"/>
    <w:rsid w:val="005C53E6"/>
    <w:rsid w:val="005C6D7F"/>
    <w:rsid w:val="005D3AE7"/>
    <w:rsid w:val="005D44D8"/>
    <w:rsid w:val="005D454E"/>
    <w:rsid w:val="005D57A6"/>
    <w:rsid w:val="005E083D"/>
    <w:rsid w:val="005E1FDC"/>
    <w:rsid w:val="005E32B9"/>
    <w:rsid w:val="005E3BC9"/>
    <w:rsid w:val="005E5A9C"/>
    <w:rsid w:val="005F07A3"/>
    <w:rsid w:val="005F0D98"/>
    <w:rsid w:val="00602974"/>
    <w:rsid w:val="00603D7B"/>
    <w:rsid w:val="0060420C"/>
    <w:rsid w:val="00604C01"/>
    <w:rsid w:val="00604EBB"/>
    <w:rsid w:val="00605AA7"/>
    <w:rsid w:val="0060730F"/>
    <w:rsid w:val="00607CCC"/>
    <w:rsid w:val="00614328"/>
    <w:rsid w:val="00616C6F"/>
    <w:rsid w:val="0062098D"/>
    <w:rsid w:val="00620A83"/>
    <w:rsid w:val="00623302"/>
    <w:rsid w:val="00624BA5"/>
    <w:rsid w:val="006256C1"/>
    <w:rsid w:val="00630854"/>
    <w:rsid w:val="00632BEC"/>
    <w:rsid w:val="0063375C"/>
    <w:rsid w:val="00633DBA"/>
    <w:rsid w:val="00634CEB"/>
    <w:rsid w:val="00636207"/>
    <w:rsid w:val="006400A4"/>
    <w:rsid w:val="00640A51"/>
    <w:rsid w:val="00640E85"/>
    <w:rsid w:val="0064400B"/>
    <w:rsid w:val="00647F2A"/>
    <w:rsid w:val="00654F72"/>
    <w:rsid w:val="00655B9B"/>
    <w:rsid w:val="00655D9D"/>
    <w:rsid w:val="00657E50"/>
    <w:rsid w:val="00662854"/>
    <w:rsid w:val="00671405"/>
    <w:rsid w:val="006757F3"/>
    <w:rsid w:val="00675F3D"/>
    <w:rsid w:val="00677696"/>
    <w:rsid w:val="00681807"/>
    <w:rsid w:val="00681E5E"/>
    <w:rsid w:val="00686ED6"/>
    <w:rsid w:val="00686F3C"/>
    <w:rsid w:val="00687F5B"/>
    <w:rsid w:val="00691446"/>
    <w:rsid w:val="006A191F"/>
    <w:rsid w:val="006A22BF"/>
    <w:rsid w:val="006A4ED0"/>
    <w:rsid w:val="006A5560"/>
    <w:rsid w:val="006A79AC"/>
    <w:rsid w:val="006B18E8"/>
    <w:rsid w:val="006B6633"/>
    <w:rsid w:val="006C205C"/>
    <w:rsid w:val="006C4304"/>
    <w:rsid w:val="006D3BB6"/>
    <w:rsid w:val="006D44F4"/>
    <w:rsid w:val="006E09BD"/>
    <w:rsid w:val="006E18C3"/>
    <w:rsid w:val="006E3AD7"/>
    <w:rsid w:val="006E3F30"/>
    <w:rsid w:val="006E40BF"/>
    <w:rsid w:val="006E5C0F"/>
    <w:rsid w:val="006E79DF"/>
    <w:rsid w:val="006F536A"/>
    <w:rsid w:val="006F6FFE"/>
    <w:rsid w:val="00703748"/>
    <w:rsid w:val="007057E6"/>
    <w:rsid w:val="00705924"/>
    <w:rsid w:val="007112C0"/>
    <w:rsid w:val="00711E35"/>
    <w:rsid w:val="00714CC6"/>
    <w:rsid w:val="00716335"/>
    <w:rsid w:val="007235A9"/>
    <w:rsid w:val="007279C8"/>
    <w:rsid w:val="00727BCA"/>
    <w:rsid w:val="00732568"/>
    <w:rsid w:val="00736516"/>
    <w:rsid w:val="00740D3C"/>
    <w:rsid w:val="0074401C"/>
    <w:rsid w:val="00745879"/>
    <w:rsid w:val="00751493"/>
    <w:rsid w:val="00752F13"/>
    <w:rsid w:val="00765616"/>
    <w:rsid w:val="00765647"/>
    <w:rsid w:val="00773AC4"/>
    <w:rsid w:val="007745B5"/>
    <w:rsid w:val="007750FA"/>
    <w:rsid w:val="00776987"/>
    <w:rsid w:val="00777F61"/>
    <w:rsid w:val="00781694"/>
    <w:rsid w:val="0078378F"/>
    <w:rsid w:val="00785C05"/>
    <w:rsid w:val="0079025D"/>
    <w:rsid w:val="0079090A"/>
    <w:rsid w:val="00793070"/>
    <w:rsid w:val="00794C0D"/>
    <w:rsid w:val="00797B22"/>
    <w:rsid w:val="007A386F"/>
    <w:rsid w:val="007A5EDE"/>
    <w:rsid w:val="007A6E1C"/>
    <w:rsid w:val="007A726C"/>
    <w:rsid w:val="007B0011"/>
    <w:rsid w:val="007B134C"/>
    <w:rsid w:val="007B5219"/>
    <w:rsid w:val="007B629F"/>
    <w:rsid w:val="007B76D2"/>
    <w:rsid w:val="007C144A"/>
    <w:rsid w:val="007C24DD"/>
    <w:rsid w:val="007C298E"/>
    <w:rsid w:val="007C47DC"/>
    <w:rsid w:val="007C7763"/>
    <w:rsid w:val="007C7AA8"/>
    <w:rsid w:val="007D0603"/>
    <w:rsid w:val="007D090C"/>
    <w:rsid w:val="007D0BD3"/>
    <w:rsid w:val="007D0DA9"/>
    <w:rsid w:val="007D1411"/>
    <w:rsid w:val="007D180A"/>
    <w:rsid w:val="007D4FAA"/>
    <w:rsid w:val="007E0E51"/>
    <w:rsid w:val="007E67BC"/>
    <w:rsid w:val="007F09D5"/>
    <w:rsid w:val="007F17B1"/>
    <w:rsid w:val="007F1CC7"/>
    <w:rsid w:val="007F3063"/>
    <w:rsid w:val="007F6122"/>
    <w:rsid w:val="007F6AED"/>
    <w:rsid w:val="007F7FDF"/>
    <w:rsid w:val="0080011F"/>
    <w:rsid w:val="0080413E"/>
    <w:rsid w:val="00806F30"/>
    <w:rsid w:val="008103B3"/>
    <w:rsid w:val="0081434D"/>
    <w:rsid w:val="00814929"/>
    <w:rsid w:val="00815CEA"/>
    <w:rsid w:val="00816143"/>
    <w:rsid w:val="00820187"/>
    <w:rsid w:val="0082182C"/>
    <w:rsid w:val="00824FBF"/>
    <w:rsid w:val="00831284"/>
    <w:rsid w:val="00836F49"/>
    <w:rsid w:val="008404F0"/>
    <w:rsid w:val="00840B46"/>
    <w:rsid w:val="00843658"/>
    <w:rsid w:val="008439E5"/>
    <w:rsid w:val="00850C97"/>
    <w:rsid w:val="00851112"/>
    <w:rsid w:val="008524DE"/>
    <w:rsid w:val="0085298C"/>
    <w:rsid w:val="0085327B"/>
    <w:rsid w:val="0085357F"/>
    <w:rsid w:val="008535C3"/>
    <w:rsid w:val="00873663"/>
    <w:rsid w:val="008749AF"/>
    <w:rsid w:val="00874CBB"/>
    <w:rsid w:val="00875030"/>
    <w:rsid w:val="0087544E"/>
    <w:rsid w:val="008762DB"/>
    <w:rsid w:val="008778CB"/>
    <w:rsid w:val="00885E34"/>
    <w:rsid w:val="00885EAA"/>
    <w:rsid w:val="008869BC"/>
    <w:rsid w:val="00887401"/>
    <w:rsid w:val="008935D8"/>
    <w:rsid w:val="00895AB0"/>
    <w:rsid w:val="00897209"/>
    <w:rsid w:val="008A146C"/>
    <w:rsid w:val="008A3098"/>
    <w:rsid w:val="008A325F"/>
    <w:rsid w:val="008B3736"/>
    <w:rsid w:val="008B4764"/>
    <w:rsid w:val="008B5587"/>
    <w:rsid w:val="008B6D6F"/>
    <w:rsid w:val="008C38DE"/>
    <w:rsid w:val="008C3EE7"/>
    <w:rsid w:val="008C5A76"/>
    <w:rsid w:val="008C5BB2"/>
    <w:rsid w:val="008C6031"/>
    <w:rsid w:val="008D0321"/>
    <w:rsid w:val="008D2A85"/>
    <w:rsid w:val="008E6310"/>
    <w:rsid w:val="008E64F6"/>
    <w:rsid w:val="008E77D5"/>
    <w:rsid w:val="008F151D"/>
    <w:rsid w:val="008F1D3F"/>
    <w:rsid w:val="008F4536"/>
    <w:rsid w:val="008F4EC3"/>
    <w:rsid w:val="008F6A84"/>
    <w:rsid w:val="00904C8E"/>
    <w:rsid w:val="0091089D"/>
    <w:rsid w:val="00916F53"/>
    <w:rsid w:val="00917603"/>
    <w:rsid w:val="0092489B"/>
    <w:rsid w:val="0092498A"/>
    <w:rsid w:val="009265C6"/>
    <w:rsid w:val="009268AB"/>
    <w:rsid w:val="00930A60"/>
    <w:rsid w:val="009310EF"/>
    <w:rsid w:val="009313F8"/>
    <w:rsid w:val="009326E4"/>
    <w:rsid w:val="00934DBE"/>
    <w:rsid w:val="00935897"/>
    <w:rsid w:val="00936129"/>
    <w:rsid w:val="009409F6"/>
    <w:rsid w:val="00940F9A"/>
    <w:rsid w:val="009410AD"/>
    <w:rsid w:val="0094333B"/>
    <w:rsid w:val="00944CC6"/>
    <w:rsid w:val="00947E31"/>
    <w:rsid w:val="00951AB1"/>
    <w:rsid w:val="00962225"/>
    <w:rsid w:val="00962A75"/>
    <w:rsid w:val="009632A6"/>
    <w:rsid w:val="00963F93"/>
    <w:rsid w:val="00964499"/>
    <w:rsid w:val="00965B69"/>
    <w:rsid w:val="00970AFF"/>
    <w:rsid w:val="00973B72"/>
    <w:rsid w:val="00974461"/>
    <w:rsid w:val="009749B3"/>
    <w:rsid w:val="0097540E"/>
    <w:rsid w:val="00986457"/>
    <w:rsid w:val="00987842"/>
    <w:rsid w:val="00987F4C"/>
    <w:rsid w:val="00992AA0"/>
    <w:rsid w:val="00994CAB"/>
    <w:rsid w:val="00997AE8"/>
    <w:rsid w:val="009A2B88"/>
    <w:rsid w:val="009A54BC"/>
    <w:rsid w:val="009A7988"/>
    <w:rsid w:val="009B0221"/>
    <w:rsid w:val="009B0444"/>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E61D3"/>
    <w:rsid w:val="009F0EBF"/>
    <w:rsid w:val="009F4755"/>
    <w:rsid w:val="009F7EA5"/>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5298"/>
    <w:rsid w:val="00A470BA"/>
    <w:rsid w:val="00A47E26"/>
    <w:rsid w:val="00A50EDC"/>
    <w:rsid w:val="00A52685"/>
    <w:rsid w:val="00A55E7D"/>
    <w:rsid w:val="00A5680A"/>
    <w:rsid w:val="00A61323"/>
    <w:rsid w:val="00A63C5B"/>
    <w:rsid w:val="00A65E5C"/>
    <w:rsid w:val="00A660EA"/>
    <w:rsid w:val="00A6628D"/>
    <w:rsid w:val="00A6657A"/>
    <w:rsid w:val="00A67184"/>
    <w:rsid w:val="00A70309"/>
    <w:rsid w:val="00A705EA"/>
    <w:rsid w:val="00A708FB"/>
    <w:rsid w:val="00A80953"/>
    <w:rsid w:val="00A840A2"/>
    <w:rsid w:val="00A8450C"/>
    <w:rsid w:val="00A84C84"/>
    <w:rsid w:val="00A90CD0"/>
    <w:rsid w:val="00A9108F"/>
    <w:rsid w:val="00AB067C"/>
    <w:rsid w:val="00AB510A"/>
    <w:rsid w:val="00AC00DA"/>
    <w:rsid w:val="00AC16A2"/>
    <w:rsid w:val="00AC25B8"/>
    <w:rsid w:val="00AC3A62"/>
    <w:rsid w:val="00AC7212"/>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6B12"/>
    <w:rsid w:val="00B129B1"/>
    <w:rsid w:val="00B12F09"/>
    <w:rsid w:val="00B16140"/>
    <w:rsid w:val="00B174DD"/>
    <w:rsid w:val="00B21920"/>
    <w:rsid w:val="00B21E66"/>
    <w:rsid w:val="00B22BC1"/>
    <w:rsid w:val="00B53239"/>
    <w:rsid w:val="00B53348"/>
    <w:rsid w:val="00B639E8"/>
    <w:rsid w:val="00B73159"/>
    <w:rsid w:val="00B752C9"/>
    <w:rsid w:val="00B8388B"/>
    <w:rsid w:val="00B85670"/>
    <w:rsid w:val="00B8569E"/>
    <w:rsid w:val="00B86478"/>
    <w:rsid w:val="00B86575"/>
    <w:rsid w:val="00B91E95"/>
    <w:rsid w:val="00B96105"/>
    <w:rsid w:val="00BA0D95"/>
    <w:rsid w:val="00BA3F15"/>
    <w:rsid w:val="00BB1BAD"/>
    <w:rsid w:val="00BB7345"/>
    <w:rsid w:val="00BC043A"/>
    <w:rsid w:val="00BC0962"/>
    <w:rsid w:val="00BC431D"/>
    <w:rsid w:val="00BC6802"/>
    <w:rsid w:val="00BC7B19"/>
    <w:rsid w:val="00BD00B1"/>
    <w:rsid w:val="00BD0D8D"/>
    <w:rsid w:val="00BD1241"/>
    <w:rsid w:val="00BD19F4"/>
    <w:rsid w:val="00BD209A"/>
    <w:rsid w:val="00BE1DB8"/>
    <w:rsid w:val="00BE480E"/>
    <w:rsid w:val="00BF016C"/>
    <w:rsid w:val="00BF1585"/>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30C8E"/>
    <w:rsid w:val="00C32447"/>
    <w:rsid w:val="00C415FE"/>
    <w:rsid w:val="00C41B6F"/>
    <w:rsid w:val="00C43029"/>
    <w:rsid w:val="00C43E24"/>
    <w:rsid w:val="00C50135"/>
    <w:rsid w:val="00C51380"/>
    <w:rsid w:val="00C55C55"/>
    <w:rsid w:val="00C65EAC"/>
    <w:rsid w:val="00C66D62"/>
    <w:rsid w:val="00C72F37"/>
    <w:rsid w:val="00C76E2F"/>
    <w:rsid w:val="00C80E22"/>
    <w:rsid w:val="00C8588B"/>
    <w:rsid w:val="00C96A75"/>
    <w:rsid w:val="00CA294B"/>
    <w:rsid w:val="00CA3006"/>
    <w:rsid w:val="00CA3A19"/>
    <w:rsid w:val="00CA5B39"/>
    <w:rsid w:val="00CA772A"/>
    <w:rsid w:val="00CB556C"/>
    <w:rsid w:val="00CB5E14"/>
    <w:rsid w:val="00CB7E5C"/>
    <w:rsid w:val="00CC21B3"/>
    <w:rsid w:val="00CC2542"/>
    <w:rsid w:val="00CC6A48"/>
    <w:rsid w:val="00CD150A"/>
    <w:rsid w:val="00CD1CDD"/>
    <w:rsid w:val="00CD3D47"/>
    <w:rsid w:val="00CD5087"/>
    <w:rsid w:val="00CD5666"/>
    <w:rsid w:val="00CD7E08"/>
    <w:rsid w:val="00CE0197"/>
    <w:rsid w:val="00CE3059"/>
    <w:rsid w:val="00CE4C53"/>
    <w:rsid w:val="00CE5BE8"/>
    <w:rsid w:val="00CF609C"/>
    <w:rsid w:val="00CF722F"/>
    <w:rsid w:val="00D02DDC"/>
    <w:rsid w:val="00D06686"/>
    <w:rsid w:val="00D06B11"/>
    <w:rsid w:val="00D103AB"/>
    <w:rsid w:val="00D11874"/>
    <w:rsid w:val="00D132D3"/>
    <w:rsid w:val="00D15932"/>
    <w:rsid w:val="00D17847"/>
    <w:rsid w:val="00D17BBE"/>
    <w:rsid w:val="00D22A53"/>
    <w:rsid w:val="00D23B42"/>
    <w:rsid w:val="00D25665"/>
    <w:rsid w:val="00D302A8"/>
    <w:rsid w:val="00D3521A"/>
    <w:rsid w:val="00D357DD"/>
    <w:rsid w:val="00D3708A"/>
    <w:rsid w:val="00D40C13"/>
    <w:rsid w:val="00D42EF1"/>
    <w:rsid w:val="00D5009B"/>
    <w:rsid w:val="00D527E4"/>
    <w:rsid w:val="00D60153"/>
    <w:rsid w:val="00D60E9F"/>
    <w:rsid w:val="00D6327C"/>
    <w:rsid w:val="00D63AAE"/>
    <w:rsid w:val="00D6525D"/>
    <w:rsid w:val="00D658E2"/>
    <w:rsid w:val="00D7028B"/>
    <w:rsid w:val="00D7325B"/>
    <w:rsid w:val="00D742D7"/>
    <w:rsid w:val="00D7507A"/>
    <w:rsid w:val="00D76F2D"/>
    <w:rsid w:val="00D814DA"/>
    <w:rsid w:val="00D84DF6"/>
    <w:rsid w:val="00D91938"/>
    <w:rsid w:val="00D930DF"/>
    <w:rsid w:val="00D932B8"/>
    <w:rsid w:val="00DA0539"/>
    <w:rsid w:val="00DA5B62"/>
    <w:rsid w:val="00DA6384"/>
    <w:rsid w:val="00DA67E1"/>
    <w:rsid w:val="00DB4C36"/>
    <w:rsid w:val="00DB70BC"/>
    <w:rsid w:val="00DC0BF0"/>
    <w:rsid w:val="00DC2425"/>
    <w:rsid w:val="00DC5816"/>
    <w:rsid w:val="00DC62AC"/>
    <w:rsid w:val="00DC6918"/>
    <w:rsid w:val="00DD1C3D"/>
    <w:rsid w:val="00DD41D4"/>
    <w:rsid w:val="00DD455C"/>
    <w:rsid w:val="00DE0E10"/>
    <w:rsid w:val="00DF1C4B"/>
    <w:rsid w:val="00DF4958"/>
    <w:rsid w:val="00DF6A47"/>
    <w:rsid w:val="00E066CF"/>
    <w:rsid w:val="00E10622"/>
    <w:rsid w:val="00E1354D"/>
    <w:rsid w:val="00E16B45"/>
    <w:rsid w:val="00E2087C"/>
    <w:rsid w:val="00E20EC2"/>
    <w:rsid w:val="00E23144"/>
    <w:rsid w:val="00E257E0"/>
    <w:rsid w:val="00E265DE"/>
    <w:rsid w:val="00E26D12"/>
    <w:rsid w:val="00E27220"/>
    <w:rsid w:val="00E30A87"/>
    <w:rsid w:val="00E30CB7"/>
    <w:rsid w:val="00E34707"/>
    <w:rsid w:val="00E35629"/>
    <w:rsid w:val="00E35EC3"/>
    <w:rsid w:val="00E445C6"/>
    <w:rsid w:val="00E50BC8"/>
    <w:rsid w:val="00E53FB3"/>
    <w:rsid w:val="00E54BA9"/>
    <w:rsid w:val="00E56031"/>
    <w:rsid w:val="00E6326E"/>
    <w:rsid w:val="00E66243"/>
    <w:rsid w:val="00E6666F"/>
    <w:rsid w:val="00E66977"/>
    <w:rsid w:val="00E70B1B"/>
    <w:rsid w:val="00E723B3"/>
    <w:rsid w:val="00E77ED7"/>
    <w:rsid w:val="00E8024F"/>
    <w:rsid w:val="00E8140A"/>
    <w:rsid w:val="00E82782"/>
    <w:rsid w:val="00E85D19"/>
    <w:rsid w:val="00E907C4"/>
    <w:rsid w:val="00E95B8A"/>
    <w:rsid w:val="00E9770E"/>
    <w:rsid w:val="00EA1635"/>
    <w:rsid w:val="00EA30EE"/>
    <w:rsid w:val="00EA3CDC"/>
    <w:rsid w:val="00EA4630"/>
    <w:rsid w:val="00EA5C73"/>
    <w:rsid w:val="00EC190C"/>
    <w:rsid w:val="00EC2EB8"/>
    <w:rsid w:val="00EC6F6F"/>
    <w:rsid w:val="00EC71A2"/>
    <w:rsid w:val="00ED77B2"/>
    <w:rsid w:val="00ED7C3F"/>
    <w:rsid w:val="00EE120D"/>
    <w:rsid w:val="00EE1C86"/>
    <w:rsid w:val="00EE4FCC"/>
    <w:rsid w:val="00EE5D60"/>
    <w:rsid w:val="00EE606F"/>
    <w:rsid w:val="00EF11E9"/>
    <w:rsid w:val="00EF51CF"/>
    <w:rsid w:val="00EF5842"/>
    <w:rsid w:val="00EF6E9E"/>
    <w:rsid w:val="00EF70FE"/>
    <w:rsid w:val="00F00E9F"/>
    <w:rsid w:val="00F01441"/>
    <w:rsid w:val="00F0478C"/>
    <w:rsid w:val="00F04CC0"/>
    <w:rsid w:val="00F074C6"/>
    <w:rsid w:val="00F10DE0"/>
    <w:rsid w:val="00F16F06"/>
    <w:rsid w:val="00F20101"/>
    <w:rsid w:val="00F2179B"/>
    <w:rsid w:val="00F2301A"/>
    <w:rsid w:val="00F25005"/>
    <w:rsid w:val="00F25B5D"/>
    <w:rsid w:val="00F311FA"/>
    <w:rsid w:val="00F31D67"/>
    <w:rsid w:val="00F413BF"/>
    <w:rsid w:val="00F43DF3"/>
    <w:rsid w:val="00F43EFC"/>
    <w:rsid w:val="00F44EC7"/>
    <w:rsid w:val="00F45A5D"/>
    <w:rsid w:val="00F46230"/>
    <w:rsid w:val="00F4625E"/>
    <w:rsid w:val="00F52810"/>
    <w:rsid w:val="00F55CB5"/>
    <w:rsid w:val="00F61BEB"/>
    <w:rsid w:val="00F73DF9"/>
    <w:rsid w:val="00F754C4"/>
    <w:rsid w:val="00F76B0E"/>
    <w:rsid w:val="00F812C8"/>
    <w:rsid w:val="00F82CF1"/>
    <w:rsid w:val="00F8608D"/>
    <w:rsid w:val="00F86670"/>
    <w:rsid w:val="00F958BA"/>
    <w:rsid w:val="00F9796C"/>
    <w:rsid w:val="00FA6F18"/>
    <w:rsid w:val="00FB06A8"/>
    <w:rsid w:val="00FB2B2F"/>
    <w:rsid w:val="00FB4EE5"/>
    <w:rsid w:val="00FB65FE"/>
    <w:rsid w:val="00FB772D"/>
    <w:rsid w:val="00FC1BB1"/>
    <w:rsid w:val="00FC6D1C"/>
    <w:rsid w:val="00FD4C65"/>
    <w:rsid w:val="00FD5073"/>
    <w:rsid w:val="00FD50F2"/>
    <w:rsid w:val="00FD6E78"/>
    <w:rsid w:val="00FE0DBD"/>
    <w:rsid w:val="00FE22E5"/>
    <w:rsid w:val="00FE26C2"/>
    <w:rsid w:val="00FE46EE"/>
    <w:rsid w:val="00FE4846"/>
    <w:rsid w:val="00FE5F64"/>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fi-FI" w:eastAsia="fi-FI" w:bidi="fi-FI"/>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7AD93-E473-43E3-9F63-F7D800A6DD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10348</Words>
  <Characters>58986</Characters>
  <Application>Microsoft Office Word</Application>
  <DocSecurity>0</DocSecurity>
  <Lines>491</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2015-04-20T19:08:00Z</dcterms:created>
  <dcterms:modified xsi:type="dcterms:W3CDTF">2015-04-20T19:08:00Z</dcterms:modified>
</cp:coreProperties>
</file>